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F550" w14:textId="77777777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838D0">
        <w:rPr>
          <w:rFonts w:ascii="GHEA Grapalat" w:hAnsi="GHEA Grapalat"/>
          <w:sz w:val="20"/>
          <w:szCs w:val="20"/>
        </w:rPr>
        <w:t>Հավելված</w:t>
      </w:r>
      <w:proofErr w:type="spellEnd"/>
      <w:r w:rsidRPr="003838D0">
        <w:rPr>
          <w:rFonts w:ascii="GHEA Grapalat" w:hAnsi="GHEA Grapalat"/>
          <w:sz w:val="20"/>
          <w:szCs w:val="20"/>
        </w:rPr>
        <w:t>՝</w:t>
      </w:r>
    </w:p>
    <w:p w14:paraId="61B3CB89" w14:textId="77777777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838D0">
        <w:rPr>
          <w:rFonts w:ascii="GHEA Grapalat" w:hAnsi="GHEA Grapalat"/>
          <w:sz w:val="20"/>
          <w:szCs w:val="20"/>
        </w:rPr>
        <w:t>Հայաստանի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Լոռու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մարզի</w:t>
      </w:r>
      <w:proofErr w:type="spellEnd"/>
    </w:p>
    <w:p w14:paraId="49943FEE" w14:textId="77777777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838D0">
        <w:rPr>
          <w:rFonts w:ascii="GHEA Grapalat" w:hAnsi="GHEA Grapalat"/>
          <w:sz w:val="20"/>
          <w:szCs w:val="20"/>
          <w:lang w:val="en-US"/>
        </w:rPr>
        <w:t>Փամբակ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համայնքի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ավագանու</w:t>
      </w:r>
      <w:proofErr w:type="spellEnd"/>
    </w:p>
    <w:p w14:paraId="57655C49" w14:textId="2FBF8DB1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3838D0">
        <w:rPr>
          <w:rFonts w:ascii="GHEA Grapalat" w:hAnsi="GHEA Grapalat"/>
          <w:sz w:val="20"/>
          <w:szCs w:val="20"/>
          <w:lang w:val="en-US"/>
        </w:rPr>
        <w:t>202</w:t>
      </w:r>
      <w:r w:rsidR="00215995" w:rsidRPr="003838D0">
        <w:rPr>
          <w:rFonts w:ascii="GHEA Grapalat" w:hAnsi="GHEA Grapalat"/>
          <w:sz w:val="20"/>
          <w:szCs w:val="20"/>
          <w:lang w:val="en-US"/>
        </w:rPr>
        <w:t>3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թվականի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r w:rsidR="00130B83">
        <w:rPr>
          <w:rFonts w:ascii="GHEA Grapalat" w:hAnsi="GHEA Grapalat"/>
          <w:sz w:val="20"/>
          <w:szCs w:val="20"/>
          <w:lang w:val="hy-AM"/>
        </w:rPr>
        <w:t>դեկտեմբերի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r w:rsidR="00130B83">
        <w:rPr>
          <w:rFonts w:ascii="GHEA Grapalat" w:hAnsi="GHEA Grapalat"/>
          <w:sz w:val="20"/>
          <w:szCs w:val="20"/>
          <w:lang w:val="hy-AM"/>
        </w:rPr>
        <w:t>05</w:t>
      </w:r>
      <w:r w:rsidRPr="003838D0">
        <w:rPr>
          <w:rFonts w:ascii="GHEA Grapalat" w:hAnsi="GHEA Grapalat"/>
          <w:sz w:val="20"/>
          <w:szCs w:val="20"/>
          <w:lang w:val="en-US"/>
        </w:rPr>
        <w:t>-</w:t>
      </w:r>
      <w:r w:rsidRPr="003838D0">
        <w:rPr>
          <w:rFonts w:ascii="GHEA Grapalat" w:hAnsi="GHEA Grapalat"/>
          <w:sz w:val="20"/>
          <w:szCs w:val="20"/>
        </w:rPr>
        <w:t>ի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թիվ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r w:rsidR="00130B83">
        <w:rPr>
          <w:rFonts w:ascii="GHEA Grapalat" w:hAnsi="GHEA Grapalat"/>
          <w:sz w:val="20"/>
          <w:szCs w:val="20"/>
          <w:lang w:val="hy-AM"/>
        </w:rPr>
        <w:t>135</w:t>
      </w:r>
      <w:r w:rsidRPr="003838D0">
        <w:rPr>
          <w:rFonts w:ascii="GHEA Grapalat" w:hAnsi="GHEA Grapalat"/>
          <w:sz w:val="20"/>
          <w:szCs w:val="20"/>
          <w:lang w:val="en-US"/>
        </w:rPr>
        <w:t>-</w:t>
      </w:r>
      <w:r w:rsidRPr="003838D0">
        <w:rPr>
          <w:rFonts w:ascii="GHEA Grapalat" w:hAnsi="GHEA Grapalat"/>
          <w:sz w:val="20"/>
          <w:szCs w:val="20"/>
        </w:rPr>
        <w:t>Ն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որոշման</w:t>
      </w:r>
      <w:proofErr w:type="spellEnd"/>
    </w:p>
    <w:p w14:paraId="669239A7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0"/>
          <w:szCs w:val="20"/>
          <w:lang w:val="en-US"/>
        </w:rPr>
      </w:pPr>
    </w:p>
    <w:p w14:paraId="12BAB368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0"/>
          <w:szCs w:val="20"/>
          <w:lang w:val="en-US"/>
        </w:rPr>
      </w:pPr>
    </w:p>
    <w:p w14:paraId="1F815A4D" w14:textId="77777777" w:rsidR="00D070CD" w:rsidRPr="003838D0" w:rsidRDefault="00D070CD" w:rsidP="00D070CD">
      <w:pPr>
        <w:tabs>
          <w:tab w:val="left" w:pos="3064"/>
        </w:tabs>
        <w:spacing w:after="0" w:line="240" w:lineRule="auto"/>
        <w:ind w:firstLine="284"/>
        <w:jc w:val="center"/>
        <w:rPr>
          <w:rFonts w:ascii="GHEA Grapalat" w:hAnsi="GHEA Grapalat"/>
          <w:szCs w:val="24"/>
          <w:lang w:val="en-US"/>
        </w:rPr>
      </w:pPr>
      <w:r w:rsidRPr="003838D0">
        <w:rPr>
          <w:rFonts w:ascii="GHEA Grapalat" w:hAnsi="GHEA Grapalat" w:cs="GHEA Grapalat"/>
          <w:szCs w:val="24"/>
        </w:rPr>
        <w:t>ՀԱՅԱՍՏԱՆԻ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ՀԱՆՐԱՊԵՏՈՒԹՅԱՆ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ԼՈՌՈՒ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ՄԱՐԶԻ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ՓԱՄԲԱԿ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ՀԱՄԱՅՆՔԻ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ՎԱՐՉԱԿԱՆ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ՏԱՐԱԾՔՈՒՄ</w:t>
      </w:r>
      <w:r w:rsidRPr="003838D0">
        <w:rPr>
          <w:rFonts w:ascii="GHEA Grapalat" w:hAnsi="GHEA Grapalat" w:cs="GHEA Grapalat"/>
          <w:szCs w:val="24"/>
          <w:lang w:val="en-US"/>
        </w:rPr>
        <w:t xml:space="preserve"> 202</w:t>
      </w:r>
      <w:r w:rsidR="00215995" w:rsidRPr="003838D0">
        <w:rPr>
          <w:rFonts w:ascii="GHEA Grapalat" w:hAnsi="GHEA Grapalat" w:cs="GHEA Grapalat"/>
          <w:szCs w:val="24"/>
          <w:lang w:val="en-US"/>
        </w:rPr>
        <w:t>4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ԹՎԱԿԱՆԻ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ՀԱՄԱՐ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ՏԵՂԱԿԱՆ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ՏՈՒՐՔԵՐԻ</w:t>
      </w:r>
      <w:r w:rsidR="00717FDE" w:rsidRPr="003838D0">
        <w:rPr>
          <w:rFonts w:ascii="GHEA Grapalat" w:hAnsi="GHEA Grapalat" w:cs="GHEA Grapalat"/>
          <w:szCs w:val="24"/>
          <w:lang w:val="en-US"/>
        </w:rPr>
        <w:t xml:space="preserve"> ԵՎ ՎՃԱՐՆԵՐԻ </w:t>
      </w:r>
      <w:r w:rsidRPr="003838D0">
        <w:rPr>
          <w:rFonts w:ascii="GHEA Grapalat" w:hAnsi="GHEA Grapalat" w:cs="GHEA Grapalat"/>
          <w:szCs w:val="24"/>
        </w:rPr>
        <w:t>ՏԵՍԱԿՆԵՐ</w:t>
      </w:r>
      <w:r w:rsidR="00215995" w:rsidRPr="003838D0">
        <w:rPr>
          <w:rFonts w:ascii="GHEA Grapalat" w:hAnsi="GHEA Grapalat" w:cs="GHEA Grapalat"/>
          <w:szCs w:val="24"/>
          <w:lang w:val="hy-AM"/>
        </w:rPr>
        <w:t>Ն ՈՒ Դ</w:t>
      </w:r>
      <w:r w:rsidRPr="003838D0">
        <w:rPr>
          <w:rFonts w:ascii="GHEA Grapalat" w:hAnsi="GHEA Grapalat" w:cs="GHEA Grapalat"/>
          <w:szCs w:val="24"/>
        </w:rPr>
        <w:t>ՐՈՒՅՔԱՉԱՓԵՐԸ</w:t>
      </w:r>
    </w:p>
    <w:p w14:paraId="4071F452" w14:textId="77777777" w:rsidR="00D070CD" w:rsidRPr="003838D0" w:rsidRDefault="00D070CD" w:rsidP="00D070CD">
      <w:pPr>
        <w:ind w:firstLine="284"/>
        <w:jc w:val="center"/>
        <w:rPr>
          <w:rFonts w:ascii="GHEA Grapalat" w:hAnsi="GHEA Grapalat"/>
          <w:sz w:val="22"/>
          <w:lang w:val="en-US"/>
        </w:rPr>
      </w:pPr>
      <w:r w:rsidRPr="003838D0">
        <w:rPr>
          <w:rFonts w:ascii="GHEA Grapalat" w:hAnsi="GHEA Grapalat"/>
          <w:szCs w:val="24"/>
          <w:lang w:val="en-US"/>
        </w:rPr>
        <w:t>/</w:t>
      </w:r>
      <w:proofErr w:type="spellStart"/>
      <w:r w:rsidRPr="003838D0">
        <w:rPr>
          <w:rFonts w:ascii="GHEA Grapalat" w:hAnsi="GHEA Grapalat"/>
          <w:szCs w:val="24"/>
        </w:rPr>
        <w:t>Փամբակ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համայնքի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Ազնվաձոր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Անտառամուտ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Արջուտ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Բազում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Դեբետ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Եղեգնուտ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Լեռնապատ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Լեռնաջուր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Ձորագետ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Ձորագյուղ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Մարգահովիտ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Վահագնի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Վահագնաձոր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Փամբակ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r w:rsidRPr="003838D0">
        <w:rPr>
          <w:rFonts w:ascii="GHEA Grapalat" w:eastAsia="Times New Roman" w:hAnsi="GHEA Grapalat"/>
        </w:rPr>
        <w:t>և</w:t>
      </w:r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Քարաբերդ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գյուղական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բնակավայրերի</w:t>
      </w:r>
      <w:proofErr w:type="spellEnd"/>
      <w:r w:rsidRPr="003838D0">
        <w:rPr>
          <w:rFonts w:ascii="GHEA Grapalat" w:eastAsia="Times New Roman" w:hAnsi="GHEA Grapalat"/>
          <w:lang w:val="en-US"/>
        </w:rPr>
        <w:t>/</w:t>
      </w:r>
    </w:p>
    <w:tbl>
      <w:tblPr>
        <w:tblW w:w="10192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1072"/>
        <w:gridCol w:w="6510"/>
        <w:gridCol w:w="2610"/>
      </w:tblGrid>
      <w:tr w:rsidR="00D070CD" w:rsidRPr="003838D0" w14:paraId="4963AED0" w14:textId="77777777" w:rsidTr="009D2E11">
        <w:trPr>
          <w:trHeight w:val="51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F580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Հ/Հ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1E2D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Տեղական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տուրքերի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7F6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դրույքաչափերը</w:t>
            </w:r>
            <w:proofErr w:type="spellEnd"/>
          </w:p>
          <w:p w14:paraId="645FC70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/ՀՀ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D070CD" w:rsidRPr="00130B83" w14:paraId="582E5D6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35C9" w14:textId="77777777" w:rsidR="00D070CD" w:rsidRPr="003838D0" w:rsidRDefault="003A3FC2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A19C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կարգով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հաստատված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նախագծին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proofErr w:type="gramStart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/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չպահանջող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35F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D070CD" w:rsidRPr="003838D0" w14:paraId="5EDCB55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261E" w14:textId="77777777" w:rsidR="00D070CD" w:rsidRPr="003838D0" w:rsidRDefault="003A3FC2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  <w:r w:rsidR="00D070CD" w:rsidRPr="003838D0">
              <w:rPr>
                <w:rFonts w:ascii="GHEA Grapalat" w:hAnsi="GHEA Grapalat"/>
                <w:szCs w:val="24"/>
              </w:rPr>
              <w:t xml:space="preserve"> 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FD6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  <w:p w14:paraId="32D139B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2CA0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514814" w:rsidRPr="003838D0" w14:paraId="039518E4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9650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4"/>
                <w:lang w:val="hy-AM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>ա</w:t>
            </w:r>
            <w:r w:rsidRPr="003838D0">
              <w:rPr>
                <w:rFonts w:ascii="Cambria Math" w:eastAsia="Times New Roman" w:hAnsi="Cambria Math" w:cs="Cambria Math"/>
                <w:szCs w:val="24"/>
                <w:lang w:val="hy-AM"/>
              </w:rPr>
              <w:t>․</w:t>
            </w: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 xml:space="preserve">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599F" w14:textId="77777777" w:rsidR="00514814" w:rsidRPr="003838D0" w:rsidRDefault="00514814" w:rsidP="0051481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hy-AM"/>
              </w:rPr>
              <w:t> 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մինչև 300 քառակուսի մետր ընդհանուր մակերես ունեցող անհատական բնակելի, այդ թվում` այգեգործական (ամառանոցային) տների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0B72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  <w:p w14:paraId="5B9BD05B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514814" w:rsidRPr="003838D0" w14:paraId="0E0F9EF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908A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4"/>
                <w:lang w:val="hy-AM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>բ</w:t>
            </w:r>
            <w:r w:rsidRPr="003838D0">
              <w:rPr>
                <w:rFonts w:ascii="Cambria Math" w:eastAsia="Times New Roman" w:hAnsi="Cambria Math" w:cs="Cambria Math"/>
                <w:szCs w:val="24"/>
                <w:lang w:val="hy-AM"/>
              </w:rPr>
              <w:t>․</w:t>
            </w: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 xml:space="preserve">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A9F7" w14:textId="77777777" w:rsidR="00514814" w:rsidRPr="003838D0" w:rsidRDefault="00514814" w:rsidP="0051481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4C89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  <w:p w14:paraId="497AFB83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19450E" w:rsidRPr="003838D0" w14:paraId="474FFD0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436C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49F8" w14:textId="31DEAFB0" w:rsidR="00514814" w:rsidRPr="003838D0" w:rsidRDefault="00AC2BE4" w:rsidP="00514814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բնակավայրերից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տարբերվող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կառուցվող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հասարակական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արտադրական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="00514814"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90BB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--</w:t>
            </w:r>
          </w:p>
        </w:tc>
      </w:tr>
      <w:tr w:rsidR="00514814" w:rsidRPr="00130B83" w14:paraId="3EDB68F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8828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4C5B" w14:textId="77777777" w:rsidR="00514814" w:rsidRPr="003838D0" w:rsidRDefault="00514814" w:rsidP="0051481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AC2BE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397E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AC2BE4" w:rsidRPr="003838D0" w14:paraId="47A0523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D5E7" w14:textId="77777777" w:rsidR="00AC2BE4" w:rsidRPr="003838D0" w:rsidRDefault="008229A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B04B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21FC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6</w:t>
            </w:r>
            <w:r w:rsidRPr="003838D0">
              <w:rPr>
                <w:rFonts w:ascii="GHEA Grapalat" w:hAnsi="GHEA Grapalat"/>
                <w:szCs w:val="24"/>
              </w:rPr>
              <w:t>0000</w:t>
            </w:r>
          </w:p>
          <w:p w14:paraId="31D4B13D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վաթս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3838D0" w14:paraId="7274E4E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0441" w14:textId="77777777" w:rsidR="00AC2BE4" w:rsidRPr="003838D0" w:rsidRDefault="008229A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2561" w14:textId="77777777" w:rsidR="00AC2BE4" w:rsidRPr="003838D0" w:rsidRDefault="008229A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Լեռնապատ, Փամբակ, Ձորագյուղ, Ձորագետ, Ազնվաձոր, Վահագնի, Դեբետ, Եղեգնուտ, 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lastRenderedPageBreak/>
              <w:t>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C625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30000</w:t>
            </w:r>
          </w:p>
          <w:p w14:paraId="74B22CFD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երեսուն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130B83" w14:paraId="2BFF1B9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BA5B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E456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A8B0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8229A4" w:rsidRPr="003838D0" w14:paraId="7BC91DD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42EB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28E2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3527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4F25E4D8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երկու 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8229A4" w:rsidRPr="003838D0" w14:paraId="23FAD00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A61B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5450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80AB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3BD2E07C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130B83" w14:paraId="62A1298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CA32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C878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3000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8229A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5113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8229A4" w:rsidRPr="003838D0" w14:paraId="536ED41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2837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BAF2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9E25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400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7D4ECF2C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չորս 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8229A4" w:rsidRPr="003838D0" w14:paraId="7792F8E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2DE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7E4A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CF73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6AE53E46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երկու 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130B83" w14:paraId="157E9015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2204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DAC8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300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8229A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F0A4" w14:textId="77777777" w:rsidR="00AC2BE4" w:rsidRPr="003838D0" w:rsidRDefault="00F25594" w:rsidP="00AC2BE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38D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մեկ միլիոն դրամի և 3000 քառակուսի մետրը գերազանցող մինչև յուրաքանչյուր 3000 քառակուսի մետրի համար մեկ միլիոն դրամի հանրագումարի ու սույն կետով սահմանված՝ շենքի (շինության) կառուցման վայրի գոտիականությանը համապատասխանող գոտիականության գործակցի արտադրյալը</w:t>
            </w:r>
          </w:p>
        </w:tc>
      </w:tr>
      <w:tr w:rsidR="0019450E" w:rsidRPr="003838D0" w14:paraId="2986A60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6CA58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582E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97C1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--</w:t>
            </w:r>
          </w:p>
        </w:tc>
      </w:tr>
      <w:tr w:rsidR="00AC2BE4" w:rsidRPr="00130B83" w14:paraId="6D3916F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F985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3104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F25594"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4E27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7991BBE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EC8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0AB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5BE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</w:t>
            </w:r>
            <w:r w:rsidRPr="003838D0">
              <w:rPr>
                <w:rFonts w:ascii="GHEA Grapalat" w:hAnsi="GHEA Grapalat"/>
                <w:szCs w:val="24"/>
              </w:rPr>
              <w:t>00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տաս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52586A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BC8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3E1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120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4319858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հին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130B83" w14:paraId="5EB3BA5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AE5A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8BF0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20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F2559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367A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3003108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80A8" w14:textId="77777777" w:rsidR="00F25594" w:rsidRPr="003838D0" w:rsidRDefault="0048372D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6E9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949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</w:t>
            </w:r>
            <w:r w:rsidRPr="003838D0">
              <w:rPr>
                <w:rFonts w:ascii="GHEA Grapalat" w:hAnsi="GHEA Grapalat"/>
                <w:szCs w:val="24"/>
              </w:rPr>
              <w:t>00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քսան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D6DEC2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5401" w14:textId="77777777" w:rsidR="00F25594" w:rsidRPr="003838D0" w:rsidRDefault="0048372D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63F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Լեռնապատ, Փամբակ, Ձորագյուղ, Ձորագետ, Ազնվաձոր, Վահագնի, Դեբետ, Եղեգնուտ, 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lastRenderedPageBreak/>
              <w:t>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882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lastRenderedPageBreak/>
              <w:t>100</w:t>
            </w:r>
            <w:r w:rsidRPr="003838D0">
              <w:rPr>
                <w:rFonts w:ascii="GHEA Grapalat" w:hAnsi="GHEA Grapalat"/>
                <w:szCs w:val="24"/>
              </w:rPr>
              <w:t>00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տաս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130B83" w14:paraId="0D75265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85A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B1C2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գոյություն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վերակառուցման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վերականգնման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ուժեղացման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արդիականացման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բարեկարգման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աշխատանքների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չպահանջվող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դեպքերի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կարգով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հաստատված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նախագծով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66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7FE18B5B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996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AF32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Չ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նախատեսվում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կցակառույցների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վերնակառույցների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գաբարիտային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չափերն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ընդլայնող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ստորգետնյա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հետևանքով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ավելացում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E2F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  <w:p w14:paraId="4764C4D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երեք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130B83" w14:paraId="0ABDE4B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14E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8D1C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Բ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ացի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վերակառուցման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ուժեղացման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վերականգնման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արդիականացման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աշխատանքներից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նախատեսվում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է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կցակառույցների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վերնակառույցների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տրամաչափային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չափերն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ընդլայնող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ստորգետնյա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հետևանքով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ավելացում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սույն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«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»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ենթակետով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դրույքաչափից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կիրառվում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սույն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հոդվածի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նորմերը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դրույքաչափերը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ավելացման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մասով</w:t>
            </w:r>
            <w:proofErr w:type="spellEnd"/>
            <w:r w:rsidRPr="003838D0">
              <w:rPr>
                <w:rFonts w:ascii="Cambria Math" w:hAnsi="Cambria Math" w:cs="Cambria Math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29C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130B83" w14:paraId="029C7DF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CCF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12ED" w14:textId="5358AB03" w:rsidR="00F25594" w:rsidRPr="003838D0" w:rsidRDefault="00FC5209" w:rsidP="00E57F02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ախատեսվում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է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միայն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կցակառույցների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վերնակառույցների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գաբարիտային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չափերն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ընդլայնող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ստորգետնյա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ապա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r w:rsidR="00E57F02">
              <w:rPr>
                <w:rFonts w:ascii="GHEA Grapalat" w:hAnsi="GHEA Grapalat"/>
                <w:szCs w:val="24"/>
              </w:rPr>
              <w:t>Հ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այաստանի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E57F02">
              <w:rPr>
                <w:rFonts w:ascii="GHEA Grapalat" w:hAnsi="GHEA Grapalat"/>
                <w:szCs w:val="24"/>
              </w:rPr>
              <w:t>Հ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անրապետության</w:t>
            </w:r>
            <w:proofErr w:type="spellEnd"/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2015</w:t>
            </w:r>
            <w:r w:rsidR="00E57F0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թվականի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մարտի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03-ի</w:t>
            </w:r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թիվ</w:t>
            </w:r>
            <w:proofErr w:type="spellEnd"/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596</w:t>
            </w:r>
            <w:r w:rsidR="00E57F02">
              <w:rPr>
                <w:rFonts w:ascii="GHEA Grapalat" w:hAnsi="GHEA Grapalat"/>
                <w:szCs w:val="24"/>
                <w:lang w:val="en-US"/>
              </w:rPr>
              <w:t>-Ն</w:t>
            </w:r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որոշման</w:t>
            </w:r>
            <w:proofErr w:type="spellEnd"/>
            <w:r w:rsidR="00E57F0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E57F02" w:rsidRPr="008D3599">
              <w:rPr>
                <w:rFonts w:ascii="GHEA Grapalat" w:hAnsi="GHEA Grapalat" w:cs="Sylfaen"/>
                <w:szCs w:val="24"/>
                <w:lang w:val="hy-AM"/>
              </w:rPr>
              <w:t>«</w:t>
            </w:r>
            <w:r w:rsidR="00E57F02" w:rsidRPr="008D3599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այսուհետ՝ </w:t>
            </w:r>
            <w:r w:rsidR="00E57F02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Որոշում</w:t>
            </w:r>
            <w:r w:rsidR="00E57F02" w:rsidRPr="008D3599">
              <w:rPr>
                <w:rFonts w:ascii="GHEA Grapalat" w:hAnsi="GHEA Grapalat" w:cs="Sylfaen"/>
                <w:szCs w:val="24"/>
                <w:lang w:val="hy-AM"/>
              </w:rPr>
              <w:t>»</w:t>
            </w:r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իմաստով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է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նկատմամբ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կիրառվում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սույն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հավելվածի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կետով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նորմերը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E21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30411F1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94D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</w:t>
            </w: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D37A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քաղաքաշինական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քանդման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lastRenderedPageBreak/>
              <w:t>քանդման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չպահանջվող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դեպքերի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B1D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5000</w:t>
            </w:r>
          </w:p>
          <w:p w14:paraId="76FF03C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B1DF06B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C2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4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2427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D7D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200000</w:t>
            </w:r>
          </w:p>
          <w:p w14:paraId="04772D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A4ED79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39E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FE4E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գազի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B06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200000</w:t>
            </w:r>
          </w:p>
          <w:p w14:paraId="6B5656D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CB3941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9E9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</w:t>
            </w:r>
            <w:r w:rsidRPr="003838D0">
              <w:rPr>
                <w:rFonts w:ascii="GHEA Grapalat" w:hAnsi="GHEA Grapalat"/>
                <w:szCs w:val="24"/>
              </w:rPr>
              <w:t>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89DB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543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200000</w:t>
            </w:r>
          </w:p>
          <w:p w14:paraId="742CFB5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երկուհարյուր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9290C5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516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5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A92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ՀՀ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բարձրլեռնային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F05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100000</w:t>
            </w:r>
          </w:p>
          <w:p w14:paraId="6EB4623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2875AC4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FAC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1)</w:t>
            </w: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C08C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ՀՀ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բարձրլեռնային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գազի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օրցուցային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համարր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A38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100000</w:t>
            </w:r>
          </w:p>
          <w:p w14:paraId="279D8F1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E3CC5C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033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4CE6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ՀՀ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լեռնային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D24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100000</w:t>
            </w:r>
          </w:p>
          <w:p w14:paraId="31A47C2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D5E8F3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5D2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6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3594" w14:textId="77777777" w:rsidR="00F25594" w:rsidRPr="003838D0" w:rsidRDefault="009F17B8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խանութներում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կրպակներում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մանրածախ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ավտոլվացման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ավտոմեքենաների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նորոգման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օբյեկտներում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տնտեսավարողի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վայրում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lastRenderedPageBreak/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4B6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30000 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երե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3F8AC0B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4B8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7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562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ՀՀ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լեռնային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խանութներում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կրպակներում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մանրածախ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ավտոլվացման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ավտոմեքենաների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նորոգման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տնտեսվարողի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վայրում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տեխնիկական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12E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</w:rPr>
              <w:t>0000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8D15DF3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D51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8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F54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թանկարժեք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մետաղներից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պատրաստված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որոշակի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մանրածախ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առք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6C6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130B83" w14:paraId="205BA089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10A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9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  <w:p w14:paraId="6DA123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704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ոգելից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խմիչքների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սահմանափակումներին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փոխարինիչների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նմանակների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A6B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7F6E84C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6A6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F76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Ոգելից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խմիչքի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եռամսյակի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424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7CB6F6E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16A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7D82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A07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32DC2D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096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F236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DF2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6500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</w:p>
        </w:tc>
      </w:tr>
      <w:tr w:rsidR="00F25594" w:rsidRPr="003838D0" w14:paraId="66EADAB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816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46D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C54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E01181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4E3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623C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7D1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7B7E98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663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9AA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CB4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C9E00B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13F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095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89E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23A826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37B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28D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սահմնանափակումներին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lastRenderedPageBreak/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փոխարինիչների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նմանակների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եռամսյակի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E8D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2EB1467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A4B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32D6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3AE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6BF5AB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5D4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7E6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264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6500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</w:p>
        </w:tc>
      </w:tr>
      <w:tr w:rsidR="00F25594" w:rsidRPr="003838D0" w14:paraId="048200F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43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117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C36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5C2B5DB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85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B9E5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437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69E4FF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513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E5AC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D0A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ED1A8E4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751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3845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700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F614ED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FF5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10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24D0" w14:textId="41CD100D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Իրավաբանական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անհատ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ձեռնարկատերերին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Առևտրի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ծառայությունների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մասին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»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բացօթյա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1D9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175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յոթանասունհինգ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</w:p>
        </w:tc>
      </w:tr>
      <w:tr w:rsidR="00F25594" w:rsidRPr="00130B83" w14:paraId="6E70C01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B3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BDF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զվարճանքի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շահումով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խաղերի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վիճակախաղերի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խաղատներին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բաղնիքներին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սաունաներին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24:00-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հետո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997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19450E" w:rsidRPr="003838D0" w14:paraId="74E888C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3C1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9F5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9E9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DCFC89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5C4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2B7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զվարճանքի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45C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2EA44F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392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0B9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Բաղնիքների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սաունաների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A72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FB1A9B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570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AAF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Խաղատների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906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</w:p>
        </w:tc>
      </w:tr>
      <w:tr w:rsidR="00F25594" w:rsidRPr="003838D0" w14:paraId="4D01E48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AE3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lastRenderedPageBreak/>
              <w:t>5)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9BC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Շահումով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խաղերի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763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25</w:t>
            </w:r>
            <w:r w:rsidRPr="003838D0">
              <w:rPr>
                <w:rFonts w:ascii="GHEA Grapalat" w:hAnsi="GHEA Grapalat"/>
                <w:szCs w:val="24"/>
              </w:rPr>
              <w:t>0000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1FCD2E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6EE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6)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706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Վիճակախաղերի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3EB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75</w:t>
            </w:r>
            <w:r w:rsidRPr="003838D0">
              <w:rPr>
                <w:rFonts w:ascii="GHEA Grapalat" w:hAnsi="GHEA Grapalat"/>
                <w:szCs w:val="24"/>
              </w:rPr>
              <w:t>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յոթանասունհինգ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130B83" w14:paraId="5076241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2C1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12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E9A3" w14:textId="7B6268C4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հանրային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սննդի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կազմակերպման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իրականացման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ավագանու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որոշմամբ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կանոններին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համապատասխան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)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proofErr w:type="gram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տնտեսավարողի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գործունեության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առանձնացված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վայրում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հանրային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սննդի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կազմակերպման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իրականացման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տեղական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տուրքը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եռամսյակի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ել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DB0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00DD7235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54A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A9D9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AF5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3FFB63C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128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870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75096" w14:textId="5F6AB7C6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հ</w:t>
            </w:r>
            <w:r w:rsidR="000344F8" w:rsidRPr="003838D0">
              <w:rPr>
                <w:rFonts w:ascii="GHEA Grapalat" w:hAnsi="GHEA Grapalat"/>
                <w:szCs w:val="24"/>
                <w:lang w:val="hy-AM"/>
              </w:rPr>
              <w:t>ա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0A9878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C37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2F6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67D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B88727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6F5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A37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F46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B701A1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38C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3C4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834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736130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0CF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27B2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8CB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 /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տասնհինգ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669B25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0FD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A78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0DD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6866B3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A20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E2B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7FD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1EEB28E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D5B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473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F27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300C8D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20E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341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CE4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20604C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AF1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A36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A02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B0D926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2A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F7F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AA3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4000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չորս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E0B636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BA3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6B0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DB5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7500 /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5AF82A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8B1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6E5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8F1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920582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F83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13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603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Ավագանու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կարգին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պայմաններին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lastRenderedPageBreak/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պետական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ավտոմոբիլային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ճանապարհների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օտարման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շերտերում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պաշտպանական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գոտիներում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ամիս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496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--</w:t>
            </w:r>
          </w:p>
        </w:tc>
      </w:tr>
      <w:tr w:rsidR="00F25594" w:rsidRPr="003838D0" w14:paraId="1C94378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9DB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4F8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սպիրտի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պարունակությունը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20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ծավալային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տոկոս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արտադրանք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47F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</w:rPr>
              <w:t>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FBBB7C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43F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E8E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Թունդ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սպիրտի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պարունակությունը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20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ծավալային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տոկոս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արտադրանք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596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1750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2B1B12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F8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9569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Սոցիալական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B82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</w:p>
        </w:tc>
      </w:tr>
      <w:tr w:rsidR="00F25594" w:rsidRPr="003838D0" w14:paraId="680D9AC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E2F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B1C5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8C5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750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9991554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A95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5)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C2D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Դատարկ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գովազդային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վահանակների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տուրքի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25%֊ի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չափով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D5A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188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ութսունութ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200086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1C7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6)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0E9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գովազդակիրը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տեղաբաշխել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է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տուրքի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10 %-ի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չափով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942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75 /</w:t>
            </w:r>
            <w:proofErr w:type="spellStart"/>
            <w:r w:rsidRPr="003838D0">
              <w:rPr>
                <w:rFonts w:ascii="GHEA Grapalat" w:eastAsia="Times New Roman" w:hAnsi="GHEA Grapalat"/>
                <w:szCs w:val="24"/>
              </w:rPr>
              <w:t>յոթանասունհինգ</w:t>
            </w:r>
            <w:proofErr w:type="spellEnd"/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/</w:t>
            </w:r>
            <w:r w:rsidRPr="003838D0">
              <w:rPr>
                <w:rFonts w:ascii="GHEA Grapalat" w:eastAsia="Times New Roman" w:hAnsi="GHEA Grapalat"/>
                <w:b/>
                <w:szCs w:val="24"/>
                <w:lang w:val="en-US"/>
              </w:rPr>
              <w:t xml:space="preserve"> </w:t>
            </w:r>
          </w:p>
        </w:tc>
      </w:tr>
      <w:tr w:rsidR="0019450E" w:rsidRPr="003838D0" w14:paraId="5240A79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999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14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886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Փամբակ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խորհրդանիշերը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զինանշանը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գրանցված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ապրանքային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ապրանքների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կատարման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գործընթացներում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ֆիրմային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օգտագործելու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C0FE" w14:textId="5300489A" w:rsidR="00F25594" w:rsidRPr="003838D0" w:rsidRDefault="00F25594" w:rsidP="009D432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</w:rPr>
              <w:t>100000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  <w:r w:rsidR="000344F8"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</w:tc>
      </w:tr>
      <w:tr w:rsidR="0019450E" w:rsidRPr="003838D0" w14:paraId="745440F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9309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15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765B" w14:textId="113CD8A9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մարդատար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տաքսու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E54CA5" w:rsidRPr="003838D0">
              <w:rPr>
                <w:rFonts w:ascii="GHEA Grapalat" w:hAnsi="GHEA Grapalat"/>
                <w:szCs w:val="24"/>
                <w:lang w:val="en-US"/>
              </w:rPr>
              <w:t>(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երթուղային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տաքսիների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միկրոավտոբուսների</w:t>
            </w:r>
            <w:proofErr w:type="spellEnd"/>
            <w:r w:rsidR="00E54CA5" w:rsidRPr="003838D0">
              <w:rPr>
                <w:rFonts w:ascii="GHEA Grapalat" w:hAnsi="GHEA Grapalat"/>
                <w:szCs w:val="24"/>
                <w:lang w:val="en-US"/>
              </w:rPr>
              <w:t>)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մեքենայի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8F4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CCB360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9AC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16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83C2" w14:textId="6071808E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քաղաքացիական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հոգեհանգստի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E54CA5" w:rsidRPr="003838D0">
              <w:rPr>
                <w:rFonts w:ascii="GHEA Grapalat" w:hAnsi="GHEA Grapalat"/>
                <w:szCs w:val="24"/>
                <w:lang w:val="en-US"/>
              </w:rPr>
              <w:t>(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հրաժեշտի</w:t>
            </w:r>
            <w:proofErr w:type="spellEnd"/>
            <w:r w:rsidR="00E54CA5" w:rsidRPr="003838D0">
              <w:rPr>
                <w:rFonts w:ascii="GHEA Grapalat" w:hAnsi="GHEA Grapalat"/>
                <w:szCs w:val="24"/>
                <w:lang w:val="en-US"/>
              </w:rPr>
              <w:t>)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ծիսակատարության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7D8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BE1C31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9AE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17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F49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մասնավոր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շահագործման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53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--</w:t>
            </w:r>
          </w:p>
        </w:tc>
      </w:tr>
      <w:tr w:rsidR="00F25594" w:rsidRPr="003838D0" w14:paraId="29894D8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492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3F2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3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6B4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1250000/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91DD84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04B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lastRenderedPageBreak/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B88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7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D6A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3F1A66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EEF3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AE4A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7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10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707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3500000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երեք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70411A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8C1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43E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67F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130B83" w14:paraId="0311E19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2D50F" w14:textId="719B3E0D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</w:t>
            </w:r>
            <w:r w:rsidR="00C31BEE">
              <w:rPr>
                <w:rFonts w:ascii="GHEA Grapalat" w:hAnsi="GHEA Grapalat"/>
                <w:szCs w:val="24"/>
                <w:lang w:val="en-US"/>
              </w:rPr>
              <w:t>8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5D12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սահմանափակման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2CF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19450E" w:rsidRPr="003838D0" w14:paraId="5566D58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3FF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D134" w14:textId="556B7347" w:rsidR="00F25594" w:rsidRPr="003838D0" w:rsidRDefault="00E54CA5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Calibri" w:hAnsi="Calibri" w:cs="Calibri"/>
                <w:szCs w:val="24"/>
                <w:shd w:val="clear" w:color="auto" w:fill="FFFFFF"/>
              </w:rPr>
              <w:t> </w:t>
            </w:r>
            <w:r w:rsidRPr="003838D0">
              <w:rPr>
                <w:rFonts w:ascii="GHEA Grapalat" w:hAnsi="GHEA Grapalat" w:cs="GHEA Grapalat"/>
                <w:szCs w:val="24"/>
                <w:shd w:val="clear" w:color="auto" w:fill="FFFFFF"/>
              </w:rPr>
              <w:t>«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15.2-րդ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հոդվածով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սահմանափակման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ենթակա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հեստապարային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ակումբների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AD0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666551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97E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360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Հեստապարային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ակումբի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BFA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049420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6BBA" w14:textId="39A346AC" w:rsidR="00F25594" w:rsidRPr="003838D0" w:rsidRDefault="00C31BEE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>
              <w:rPr>
                <w:rFonts w:ascii="GHEA Grapalat" w:hAnsi="GHEA Grapalat"/>
                <w:szCs w:val="24"/>
                <w:lang w:val="en-US"/>
              </w:rPr>
              <w:t>19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B6C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տվյալ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հարակից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ամառային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մայիսի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հոկտեմբերի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31-</w:t>
            </w:r>
            <w:r w:rsidRPr="003838D0">
              <w:rPr>
                <w:rFonts w:ascii="GHEA Grapalat" w:hAnsi="GHEA Grapalat"/>
                <w:szCs w:val="24"/>
              </w:rPr>
              <w:t>ը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ներառյալ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ձմեռային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նոյեմբերի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ապրիլի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30-</w:t>
            </w:r>
            <w:r w:rsidRPr="003838D0">
              <w:rPr>
                <w:rFonts w:ascii="GHEA Grapalat" w:hAnsi="GHEA Grapalat"/>
                <w:szCs w:val="24"/>
              </w:rPr>
              <w:t>ը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ներառյալ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սեզոններին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F17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</w:tbl>
    <w:p w14:paraId="65771FC5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0"/>
          <w:szCs w:val="20"/>
        </w:rPr>
      </w:pPr>
    </w:p>
    <w:p w14:paraId="0E77CEBA" w14:textId="77777777" w:rsidR="00D070CD" w:rsidRPr="003838D0" w:rsidRDefault="00D070CD" w:rsidP="00D070CD">
      <w:pPr>
        <w:ind w:firstLine="284"/>
        <w:jc w:val="center"/>
        <w:rPr>
          <w:rFonts w:ascii="GHEA Grapalat" w:hAnsi="GHEA Grapalat"/>
          <w:szCs w:val="24"/>
          <w:lang w:val="en-US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7372"/>
        <w:gridCol w:w="1984"/>
      </w:tblGrid>
      <w:tr w:rsidR="00D070CD" w:rsidRPr="003838D0" w14:paraId="2C275AF5" w14:textId="77777777" w:rsidTr="008E14A6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7C3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Հ/Հ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A1EE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Տեղական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անվանումը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C74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դրույքաչափերը</w:t>
            </w:r>
            <w:proofErr w:type="spellEnd"/>
          </w:p>
          <w:p w14:paraId="63BEDCB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/ՀՀ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D070CD" w:rsidRPr="003838D0" w14:paraId="19B1135D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2BF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7196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տեսքը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փոփոխող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վերակառուցման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կատարելու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կապված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պայմաններ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մշակելու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հաստատելու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780757E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100-500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4CC39BD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500-1000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073E9B64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1000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10B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2079F79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021C8E7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1C93061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4F5D4812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</w:p>
          <w:p w14:paraId="48A2AF5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  <w:p w14:paraId="242E279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</w:tc>
      </w:tr>
      <w:tr w:rsidR="00D070CD" w:rsidRPr="003838D0" w14:paraId="0B648C1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08BE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3B2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նախագծային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բոլոր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իրականացնելուց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հետո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դրանց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վերակառուցումը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վերականգնումը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ուժեղացումը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արդիականացումը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ընդլայնումն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բարեկարգումը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ավարտը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ավարտական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փաստագրման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ձևակերպման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lastRenderedPageBreak/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  <w:p w14:paraId="609EAC1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100-500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423C2B7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500-1000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195B866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52D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035ACC65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4D5FE594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72F74304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12D2F202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419AEC73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6F6DDAA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</w:p>
          <w:p w14:paraId="646B3C6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  <w:p w14:paraId="00F9D4C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</w:tc>
      </w:tr>
      <w:tr w:rsidR="00D070CD" w:rsidRPr="003838D0" w14:paraId="2B287D0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383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3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07A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նախագծային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ավարտելուց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հետո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շահագործման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ձևակերպման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4C1BC6E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60A99E4C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500-1000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662AAD6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1000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934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045CCCA1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7722EFD0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1256E8AA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  <w:r w:rsidRPr="003838D0">
              <w:rPr>
                <w:rFonts w:ascii="GHEA Grapalat" w:hAnsi="GHEA Grapalat"/>
                <w:szCs w:val="24"/>
              </w:rPr>
              <w:br/>
              <w:t>10000</w:t>
            </w:r>
            <w:r w:rsidRPr="003838D0">
              <w:rPr>
                <w:rFonts w:ascii="GHEA Grapalat" w:hAnsi="GHEA Grapalat"/>
                <w:szCs w:val="24"/>
              </w:rPr>
              <w:br/>
              <w:t>15000</w:t>
            </w:r>
          </w:p>
        </w:tc>
      </w:tr>
      <w:tr w:rsidR="00D070CD" w:rsidRPr="003838D0" w14:paraId="5B6E820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430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4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E99E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տնօրինության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ներքո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հողերը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վարձակալության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անհրաժեշտ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փաթեթի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նախապատրաստման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1102FAD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3A5EA70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1000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BBD2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7AA14B2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18CD8F5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21007A2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2A5A446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63FF7D1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  <w:r w:rsidRPr="003838D0">
              <w:rPr>
                <w:rFonts w:ascii="GHEA Grapalat" w:hAnsi="GHEA Grapalat"/>
                <w:szCs w:val="24"/>
              </w:rPr>
              <w:br/>
              <w:t>5000</w:t>
            </w:r>
          </w:p>
        </w:tc>
      </w:tr>
      <w:tr w:rsidR="00D070CD" w:rsidRPr="003838D0" w14:paraId="10BEC17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C92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5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37C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մրցույթների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աճուրդների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մասնակցության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DB1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</w:p>
        </w:tc>
      </w:tr>
      <w:tr w:rsidR="00D070CD" w:rsidRPr="003838D0" w14:paraId="034E5AAD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EB3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6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BC2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տոնավաճառներին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վերնիսաժներին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մասնակցելու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65A2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</w:tc>
      </w:tr>
      <w:tr w:rsidR="00D070CD" w:rsidRPr="00130B83" w14:paraId="66C3BD5C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48A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7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3C8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վճարողների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322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70CD" w:rsidRPr="003838D0" w14:paraId="6E07A469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5F4A" w14:textId="77777777" w:rsidR="00D070CD" w:rsidRPr="003838D0" w:rsidRDefault="00717FDE" w:rsidP="00717FDE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972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Բնակելի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նպատակային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կոշտ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թափոնների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հաշվառված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քանակի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անձնագրային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հաշվառման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կանոններով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հասցեի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հաշվառում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բնակչի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ամսական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F4B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 </w:t>
            </w:r>
          </w:p>
        </w:tc>
      </w:tr>
      <w:tr w:rsidR="00D070CD" w:rsidRPr="003838D0" w14:paraId="0D67184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361F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8255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նպատակային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71E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63BF90C6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936A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118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BDC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70</w:t>
            </w:r>
          </w:p>
        </w:tc>
      </w:tr>
      <w:tr w:rsidR="00D070CD" w:rsidRPr="003838D0" w14:paraId="0C27272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E414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BF8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Հյուրանոցային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տրանսպորտի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բոլոր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տիպերի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ավտոկայանների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երկաթուղային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կայարանների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հանգստյան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բազաների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ճամբարների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lastRenderedPageBreak/>
              <w:t>սպորտի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նախատեղված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D6A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30</w:t>
            </w:r>
          </w:p>
        </w:tc>
      </w:tr>
      <w:tr w:rsidR="00D070CD" w:rsidRPr="003838D0" w14:paraId="10E085E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C702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738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Վարչակառավարչական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ֆինանսական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կապի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առողջապահության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55F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838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D070CD" w:rsidRPr="003838D0" w14:paraId="1A75C3A1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E0C8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1C8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Գիտական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կրթական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ուսումնական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սոցիալական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ապահովության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մշակույթի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արվեստի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կրոնական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պաշտամունքային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քաղաքացիական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պաշտպանության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C9B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</w:t>
            </w:r>
          </w:p>
        </w:tc>
      </w:tr>
      <w:tr w:rsidR="00D070CD" w:rsidRPr="003838D0" w14:paraId="32A23965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A4A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224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Իսկ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զորանոցների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64F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8</w:t>
            </w:r>
          </w:p>
        </w:tc>
      </w:tr>
      <w:tr w:rsidR="00D070CD" w:rsidRPr="003838D0" w14:paraId="2651AF21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985C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AB8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արդյունաբերական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գյուղատնտեսական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ավտոկայանատեղի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5D6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</w:t>
            </w:r>
          </w:p>
        </w:tc>
      </w:tr>
      <w:tr w:rsidR="00D070CD" w:rsidRPr="00130B83" w14:paraId="46B4BF66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4AC0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5F5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որտեղ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առանձնացված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տվյալ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համաձայն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պարտավորություն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գրավոր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տեղեկացնում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կցելով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նշումով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սխեման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իսկ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չտեղեկացնելու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AAA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70CD" w:rsidRPr="00130B83" w14:paraId="35EA596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8EE3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է.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645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առանձնացված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առանձին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որտեղ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վերաբերյալ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պարտավորություն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տեղեկացնում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իսկ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չտեղեկացնելու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618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70CD" w:rsidRPr="003838D0" w14:paraId="70B6A2B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B5EE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72C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Շենքերից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3E4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</w:t>
            </w:r>
          </w:p>
        </w:tc>
      </w:tr>
      <w:tr w:rsidR="00D070CD" w:rsidRPr="003838D0" w14:paraId="3BC3EA3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BCF7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2706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Շենքերից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որտեղ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lastRenderedPageBreak/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վերաբերյալ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պարտավորություն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տեղեկացնում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է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DC1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4A60324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748E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625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վերաբերյալ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անհամաձայնության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C65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70D21B8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ACFF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941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ծավալի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խորանարդ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28C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</w:tc>
      </w:tr>
      <w:tr w:rsidR="00D070CD" w:rsidRPr="003838D0" w14:paraId="034A080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55AB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5C5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զանգվածի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տոննա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1EB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</w:tc>
      </w:tr>
      <w:tr w:rsidR="00D070CD" w:rsidRPr="003838D0" w14:paraId="317E6BE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D60E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</w:t>
            </w:r>
            <w:r w:rsidR="00D070CD" w:rsidRPr="003838D0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B02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իրավաբանական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անհատ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ձեռնարկատիրական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եզրաչափի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հավաքման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փոխադրման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վճարողներին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եզրաչափի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ինքնուրույն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հավաքման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փոխադրման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է </w:t>
            </w:r>
          </w:p>
          <w:p w14:paraId="7C8E9E1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  <w:p w14:paraId="0652C55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տոննա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B2C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61FC9F7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337F496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35303A8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164230C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0455ECB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6F6687E2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</w:t>
            </w:r>
          </w:p>
          <w:p w14:paraId="4B77E8C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</w:t>
            </w:r>
          </w:p>
          <w:p w14:paraId="522A07E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0328F14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88B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8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45C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Ջրմուղ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կոյուղու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բնակավայրերում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որոնք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ներառված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չեն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ջրմուղ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կոյուղու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օպերատոր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մասնավորապես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u w:val="single"/>
              </w:rPr>
              <w:t>ջրամատակարարման</w:t>
            </w:r>
            <w:proofErr w:type="spellEnd"/>
            <w:r w:rsidRPr="003838D0">
              <w:rPr>
                <w:rFonts w:ascii="GHEA Grapalat" w:hAnsi="GHEA Grapalat"/>
                <w:szCs w:val="24"/>
                <w:u w:val="single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u w:val="single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ջրահեռացման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30EC65D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Ջրամատակարարման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gramStart"/>
            <w:r w:rsidRPr="003838D0">
              <w:rPr>
                <w:rFonts w:ascii="GHEA Grapalat" w:hAnsi="GHEA Grapalat"/>
                <w:szCs w:val="24"/>
                <w:lang w:val="en-US"/>
              </w:rPr>
              <w:t>`  1</w:t>
            </w:r>
            <w:proofErr w:type="gram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  <w:p w14:paraId="780CEFD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ջրաչափ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չէ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  <w:p w14:paraId="235A883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Ջրահեռացման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տունը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տարեկան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6FE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215B086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3C5D41F0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60B75FB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75DFCCE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25C51A4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158D032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5DBF03A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5</w:t>
            </w:r>
            <w:r w:rsidRPr="003838D0">
              <w:rPr>
                <w:rFonts w:ascii="GHEA Grapalat" w:hAnsi="GHEA Grapalat"/>
                <w:szCs w:val="24"/>
              </w:rPr>
              <w:t xml:space="preserve">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</w:p>
          <w:p w14:paraId="03FCDE2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500 </w:t>
            </w:r>
          </w:p>
          <w:p w14:paraId="16E2B9D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2"/>
              </w:rPr>
            </w:pPr>
          </w:p>
          <w:p w14:paraId="1300076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2000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</w:p>
        </w:tc>
      </w:tr>
      <w:tr w:rsidR="00D070CD" w:rsidRPr="003838D0" w14:paraId="03E832A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279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</w:rPr>
              <w:t>9</w:t>
            </w:r>
            <w:r w:rsidR="00717FDE" w:rsidRPr="003838D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0262" w14:textId="77777777" w:rsidR="00D070CD" w:rsidRPr="003838D0" w:rsidRDefault="00D070CD" w:rsidP="008E14A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 w:cs="GHEA Grapalat"/>
                <w:lang w:val="hy-AM"/>
              </w:rPr>
              <w:t>Ո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ռոգման ջրի մատակարարման համար այն համայնքներում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,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որոնք ներառված չեն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 «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Ջրօգտագործողների ընկերությունների և ջրօգտագործողների ընկերությունների միությունների մասին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»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Հայաստանի Հանրապետության օրենքի համաձայն ստեղծված ջրօգտագործողների ընկերությունների սպասարկման տարածքներում՝ համայնքի կողմից կամ համայնքի պատվերով մատուցված ծառայությունների դիմաց փոխհատուցման գումարի չափով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,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բացառությամբ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 «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Հանրային ծառայությունները կարգավորող մարմնի մասին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»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Հայաստանի Հանրապետության օրենքի համաձայն սահմանված հանրային ծառայությունների կարգավորվող ոլորտներում սակագների սահմանման դեպքերի, օգտվող յուրաքանչյուր տնտեսության համար սահմանել ամսեկան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465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</w:t>
            </w:r>
          </w:p>
        </w:tc>
      </w:tr>
      <w:tr w:rsidR="00D070CD" w:rsidRPr="003838D0" w14:paraId="4DD671D7" w14:textId="77777777" w:rsidTr="008E14A6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0F5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10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20CB8" w14:textId="77777777" w:rsidR="00D070CD" w:rsidRPr="003838D0" w:rsidRDefault="00D070CD" w:rsidP="008E14A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կողմից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կառավարվող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բազմաբնակարան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բաժնային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սեփականության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պահպանման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պարտադիր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նորմերի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կատարման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</w:rPr>
              <w:t>՝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կողմից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lastRenderedPageBreak/>
              <w:t>կամ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պատվերով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մատուցված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դիմաց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վճարի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չափով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սեփականաշնորհված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բնակարանների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1 </w:t>
            </w:r>
            <w:r w:rsidRPr="003838D0">
              <w:rPr>
                <w:rFonts w:ascii="GHEA Grapalat" w:eastAsia="Times New Roman" w:hAnsi="GHEA Grapalat" w:cs="Sylfaen"/>
                <w:szCs w:val="24"/>
              </w:rPr>
              <w:t>ք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>.</w:t>
            </w:r>
            <w:r w:rsidRPr="003838D0">
              <w:rPr>
                <w:rFonts w:ascii="GHEA Grapalat" w:eastAsia="Times New Roman" w:hAnsi="GHEA Grapalat" w:cs="Sylfaen"/>
                <w:szCs w:val="24"/>
              </w:rPr>
              <w:t>մ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>–</w:t>
            </w:r>
            <w:r w:rsidRPr="003838D0">
              <w:rPr>
                <w:rFonts w:ascii="GHEA Grapalat" w:eastAsia="Times New Roman" w:hAnsi="GHEA Grapalat" w:cs="Sylfaen"/>
                <w:szCs w:val="24"/>
              </w:rPr>
              <w:t>ի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ամսեկան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A46B" w14:textId="332B7FF0" w:rsidR="00D070CD" w:rsidRPr="003838D0" w:rsidRDefault="009D4322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lastRenderedPageBreak/>
              <w:t>10</w:t>
            </w:r>
          </w:p>
        </w:tc>
      </w:tr>
      <w:tr w:rsidR="00D070CD" w:rsidRPr="003838D0" w14:paraId="6FD286BA" w14:textId="77777777" w:rsidTr="008E14A6">
        <w:trPr>
          <w:trHeight w:val="1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1E32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sz w:val="22"/>
                <w:lang w:val="en-US"/>
              </w:rPr>
            </w:pPr>
            <w:r w:rsidRPr="003838D0">
              <w:rPr>
                <w:rFonts w:ascii="GHEA Grapalat" w:hAnsi="GHEA Grapalat"/>
              </w:rPr>
              <w:t>11</w:t>
            </w:r>
            <w:r w:rsidR="00717FDE" w:rsidRPr="003838D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3CE1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</w:rPr>
              <w:t>Համայնքային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ենթակայության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նախադպրոցական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կազմակերպությունների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օգտվողների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</w:rPr>
              <w:t>՝</w:t>
            </w:r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5FF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14:paraId="0917C44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</w:rPr>
              <w:t>3000</w:t>
            </w:r>
          </w:p>
        </w:tc>
      </w:tr>
      <w:tr w:rsidR="00D070CD" w:rsidRPr="00130B83" w14:paraId="7DA6D30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75B8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3838D0">
              <w:rPr>
                <w:rFonts w:ascii="GHEA Grapalat" w:hAnsi="GHEA Grapalat"/>
              </w:rPr>
              <w:t>12</w:t>
            </w:r>
            <w:r w:rsidR="00717FDE" w:rsidRPr="003838D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0044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</w:rPr>
              <w:t>Համայնքային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ենթակայության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արտադպրոցական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դաստիարակության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հաստատությունների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</w:rPr>
              <w:t>երաժշտական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</w:rPr>
              <w:t>նկարչական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</w:rPr>
              <w:t>արվեստի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դպրոցներ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</w:rPr>
              <w:t>և</w:t>
            </w:r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proofErr w:type="gramStart"/>
            <w:r w:rsidRPr="003838D0">
              <w:rPr>
                <w:rFonts w:ascii="GHEA Grapalat" w:hAnsi="GHEA Grapalat"/>
              </w:rPr>
              <w:t>այլն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>)</w:t>
            </w:r>
            <w:r w:rsidRPr="003838D0">
              <w:rPr>
                <w:rFonts w:ascii="GHEA Grapalat" w:hAnsi="GHEA Grapalat"/>
              </w:rPr>
              <w:t>՝</w:t>
            </w:r>
            <w:proofErr w:type="gram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օգտվողների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043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070CD" w:rsidRPr="003838D0" w14:paraId="6995E1D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B459" w14:textId="77777777" w:rsidR="00D070CD" w:rsidRPr="003838D0" w:rsidRDefault="00717FDE" w:rsidP="008E14A6">
            <w:pPr>
              <w:spacing w:after="0" w:line="240" w:lineRule="auto"/>
              <w:rPr>
                <w:rFonts w:ascii="GHEA Grapalat" w:hAnsi="GHEA Grapalat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7719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3838D0">
              <w:rPr>
                <w:rFonts w:ascii="GHEA Grapalat" w:hAnsi="GHEA Grapalat"/>
              </w:rPr>
              <w:t>Մարգահովիտ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գյուղի</w:t>
            </w:r>
            <w:proofErr w:type="spellEnd"/>
            <w:r w:rsidRPr="003838D0">
              <w:rPr>
                <w:rFonts w:ascii="GHEA Grapalat" w:hAnsi="GHEA Grapalat"/>
              </w:rPr>
              <w:t xml:space="preserve"> «</w:t>
            </w:r>
            <w:proofErr w:type="spellStart"/>
            <w:r w:rsidRPr="003838D0">
              <w:rPr>
                <w:rFonts w:ascii="GHEA Grapalat" w:hAnsi="GHEA Grapalat"/>
              </w:rPr>
              <w:t>Կրթամարզամշակութային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համալիր</w:t>
            </w:r>
            <w:proofErr w:type="spellEnd"/>
            <w:r w:rsidRPr="003838D0">
              <w:rPr>
                <w:rFonts w:ascii="GHEA Grapalat" w:hAnsi="GHEA Grapalat"/>
              </w:rPr>
              <w:t xml:space="preserve">» ՀՈԱԿ-ի </w:t>
            </w:r>
            <w:proofErr w:type="spellStart"/>
            <w:r w:rsidRPr="003838D0">
              <w:rPr>
                <w:rFonts w:ascii="GHEA Grapalat" w:hAnsi="GHEA Grapalat"/>
              </w:rPr>
              <w:t>ներքո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գործող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երաժշտական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դպրոցի</w:t>
            </w:r>
            <w:proofErr w:type="spellEnd"/>
            <w:r w:rsidRPr="003838D0">
              <w:rPr>
                <w:rFonts w:ascii="GHEA Grapalat" w:hAnsi="GHEA Grapalat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</w:rPr>
              <w:t>խմբի</w:t>
            </w:r>
            <w:proofErr w:type="spellEnd"/>
            <w:r w:rsidRPr="003838D0">
              <w:rPr>
                <w:rFonts w:ascii="GHEA Grapalat" w:hAnsi="GHEA Grapalat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օգտվողների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 xml:space="preserve">՝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DFD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</w:rPr>
              <w:t>3000</w:t>
            </w:r>
          </w:p>
        </w:tc>
      </w:tr>
      <w:tr w:rsidR="00D070CD" w:rsidRPr="003838D0" w14:paraId="22BCD2E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F1C9" w14:textId="77777777" w:rsidR="00D070CD" w:rsidRPr="003838D0" w:rsidRDefault="00717FDE" w:rsidP="008E14A6">
            <w:pPr>
              <w:spacing w:after="0" w:line="240" w:lineRule="auto"/>
              <w:rPr>
                <w:rFonts w:ascii="GHEA Grapalat" w:hAnsi="GHEA Grapalat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8F74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3838D0">
              <w:rPr>
                <w:rFonts w:ascii="GHEA Grapalat" w:hAnsi="GHEA Grapalat"/>
              </w:rPr>
              <w:t>Մարգահովիտ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գյուղի</w:t>
            </w:r>
            <w:proofErr w:type="spellEnd"/>
            <w:r w:rsidRPr="003838D0">
              <w:rPr>
                <w:rFonts w:ascii="GHEA Grapalat" w:hAnsi="GHEA Grapalat"/>
              </w:rPr>
              <w:t xml:space="preserve"> «</w:t>
            </w:r>
            <w:proofErr w:type="spellStart"/>
            <w:r w:rsidRPr="003838D0">
              <w:rPr>
                <w:rFonts w:ascii="GHEA Grapalat" w:hAnsi="GHEA Grapalat"/>
              </w:rPr>
              <w:t>Կրթամարզամշակութային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համալիր</w:t>
            </w:r>
            <w:proofErr w:type="spellEnd"/>
            <w:r w:rsidRPr="003838D0">
              <w:rPr>
                <w:rFonts w:ascii="GHEA Grapalat" w:hAnsi="GHEA Grapalat"/>
              </w:rPr>
              <w:t xml:space="preserve">» ՀՈԱԿ-ի </w:t>
            </w:r>
            <w:proofErr w:type="spellStart"/>
            <w:r w:rsidRPr="003838D0">
              <w:rPr>
                <w:rFonts w:ascii="GHEA Grapalat" w:hAnsi="GHEA Grapalat"/>
              </w:rPr>
              <w:t>ներքո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գործող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նկարչության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խմբի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օգտվողների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 xml:space="preserve">՝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A0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</w:rPr>
              <w:t>2500</w:t>
            </w:r>
          </w:p>
          <w:p w14:paraId="550B049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D070CD" w:rsidRPr="003838D0" w14:paraId="55CE59F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AA6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13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4F9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սակայն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ավագանու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որոշմամբ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հանգստի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հանգստի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կահավորված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ընտանեկան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միջոցառումներ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անցկացնելու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3EB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</w:tc>
      </w:tr>
      <w:tr w:rsidR="00D070CD" w:rsidRPr="003838D0" w14:paraId="42DA4E8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BCC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14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4E1C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սեփականություն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հանդիսացող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պատմության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մշակույթի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անշարժ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հուշարձաններիև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երթակայության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թանգարանների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մուտքի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33C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0</w:t>
            </w:r>
          </w:p>
        </w:tc>
      </w:tr>
      <w:tr w:rsidR="00D070CD" w:rsidRPr="003838D0" w14:paraId="1E3EA48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81B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15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308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Համայնքապետարանի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աշխատակազմի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արխիվից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պատճեներ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757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500 </w:t>
            </w:r>
          </w:p>
        </w:tc>
      </w:tr>
      <w:tr w:rsidR="00D070CD" w:rsidRPr="00130B83" w14:paraId="4E0C26D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EB3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16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5F1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անասնաբույժի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օգտվելու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170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D070CD" w:rsidRPr="003838D0" w14:paraId="372F71C6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D25A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A9E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հիվանդությունների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բուժման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կանխարգելման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հարցերով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խորհրդատվության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C94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</w:t>
            </w:r>
          </w:p>
        </w:tc>
      </w:tr>
      <w:tr w:rsidR="00D070CD" w:rsidRPr="003838D0" w14:paraId="4D8FD90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8F9F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A6A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Ծննդօգնության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թեթև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միջամտության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DB2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</w:t>
            </w:r>
          </w:p>
        </w:tc>
      </w:tr>
      <w:tr w:rsidR="00D070CD" w:rsidRPr="003838D0" w14:paraId="5E717B2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EEE8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F134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Ծննդօգնության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միջամտության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373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3000 </w:t>
            </w:r>
          </w:p>
        </w:tc>
      </w:tr>
      <w:tr w:rsidR="00D070CD" w:rsidRPr="003838D0" w14:paraId="2CA1674C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D9B7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2B0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Վարակիչ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հիվանդությունների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նկատմամբ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իմունականխարգելիչ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պատվաստումներ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արյուառում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նմուշառում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proofErr w:type="gram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,,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Գյուղատնտեսական</w:t>
            </w:r>
            <w:proofErr w:type="spellEnd"/>
            <w:proofErr w:type="gram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պատվաստում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պետական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lastRenderedPageBreak/>
              <w:t>ծրագրում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հակաանասնահամաճա-րակային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միջոցառումների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8F4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6E32F3B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9EC8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462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5A4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</w:t>
            </w:r>
          </w:p>
        </w:tc>
      </w:tr>
      <w:tr w:rsidR="00D070CD" w:rsidRPr="003838D0" w14:paraId="4B742C8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92FC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A4B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D74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200 </w:t>
            </w:r>
          </w:p>
        </w:tc>
      </w:tr>
      <w:tr w:rsidR="00D070CD" w:rsidRPr="003838D0" w14:paraId="6D99CB5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913C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823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մակաբույծերի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պայքարի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370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400 </w:t>
            </w:r>
          </w:p>
        </w:tc>
      </w:tr>
      <w:tr w:rsidR="00D070CD" w:rsidRPr="003838D0" w14:paraId="66BF215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245F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6)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20E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Ախտահանություն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60A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 </w:t>
            </w:r>
          </w:p>
        </w:tc>
      </w:tr>
      <w:tr w:rsidR="00D070CD" w:rsidRPr="003838D0" w14:paraId="3682B79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E5CF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7)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17A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Միջատազերծում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դիզինսեկցիա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541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 </w:t>
            </w:r>
          </w:p>
        </w:tc>
      </w:tr>
      <w:tr w:rsidR="00D070CD" w:rsidRPr="003838D0" w14:paraId="1E7948FB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507A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8)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3C7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Կրծողների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ոչնչացում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դեռատիզացիա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CEB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200/</w:t>
            </w:r>
          </w:p>
        </w:tc>
      </w:tr>
      <w:tr w:rsidR="00D070CD" w:rsidRPr="003838D0" w14:paraId="0D4ED391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7A62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9)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DA1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Արհեստական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սերմնավորման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920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5000 </w:t>
            </w:r>
          </w:p>
        </w:tc>
      </w:tr>
      <w:tr w:rsidR="00D070CD" w:rsidRPr="003838D0" w14:paraId="46E3C38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2929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C85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հերձման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644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1000  </w:t>
            </w:r>
          </w:p>
        </w:tc>
      </w:tr>
      <w:tr w:rsidR="00D070CD" w:rsidRPr="003838D0" w14:paraId="0B354D1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410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F62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հերձման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324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3000 </w:t>
            </w:r>
          </w:p>
        </w:tc>
      </w:tr>
      <w:tr w:rsidR="00D070CD" w:rsidRPr="003838D0" w14:paraId="1644E6B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A5FA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13A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բուժում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հիվանդության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այցելության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D17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1000 </w:t>
            </w:r>
          </w:p>
        </w:tc>
      </w:tr>
      <w:tr w:rsidR="00D070CD" w:rsidRPr="003838D0" w14:paraId="6E2BC2C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2F66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5C1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նախասպանդային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զննում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61F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433CD72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6260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D01E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078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</w:t>
            </w:r>
          </w:p>
        </w:tc>
      </w:tr>
      <w:tr w:rsidR="00D070CD" w:rsidRPr="003838D0" w14:paraId="2213A2AD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D356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32A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20A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</w:t>
            </w:r>
          </w:p>
        </w:tc>
      </w:tr>
      <w:tr w:rsidR="00D070CD" w:rsidRPr="003838D0" w14:paraId="1AB4271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91EC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0B16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հետսպանդային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զննում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2A9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216799F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92B2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7B5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DB0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</w:t>
            </w:r>
          </w:p>
        </w:tc>
      </w:tr>
      <w:tr w:rsidR="00D070CD" w:rsidRPr="003838D0" w14:paraId="2EC3997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7D04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D0D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2EB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</w:t>
            </w:r>
          </w:p>
        </w:tc>
      </w:tr>
      <w:tr w:rsidR="00D070CD" w:rsidRPr="003838D0" w14:paraId="6564A40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320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17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9D7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անշարժ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գույքի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հասցեի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FDC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</w:tc>
      </w:tr>
      <w:tr w:rsidR="00D070CD" w:rsidRPr="003838D0" w14:paraId="5AB07C0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EB3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18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AA6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պետական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իշխանության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մարմինների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գրասենյակների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գործառույթներից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բխող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88C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0</w:t>
            </w:r>
          </w:p>
        </w:tc>
      </w:tr>
    </w:tbl>
    <w:p w14:paraId="3F92F48E" w14:textId="77777777" w:rsidR="00D070CD" w:rsidRPr="003838D0" w:rsidRDefault="00D070CD" w:rsidP="00D070CD">
      <w:pPr>
        <w:jc w:val="both"/>
        <w:rPr>
          <w:rFonts w:ascii="GHEA Grapalat" w:hAnsi="GHEA Grapalat"/>
          <w:szCs w:val="24"/>
          <w:highlight w:val="white"/>
        </w:rPr>
      </w:pPr>
    </w:p>
    <w:p w14:paraId="03BCC787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2"/>
        </w:rPr>
      </w:pPr>
    </w:p>
    <w:p w14:paraId="7C3F34A5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2"/>
        </w:rPr>
      </w:pPr>
    </w:p>
    <w:p w14:paraId="1FD39D66" w14:textId="77777777" w:rsidR="00D070CD" w:rsidRPr="003838D0" w:rsidRDefault="00D070CD" w:rsidP="00D070CD">
      <w:pPr>
        <w:jc w:val="center"/>
        <w:rPr>
          <w:rFonts w:ascii="GHEA Grapalat" w:hAnsi="GHEA Grapalat"/>
          <w:szCs w:val="24"/>
        </w:rPr>
      </w:pPr>
      <w:r w:rsidRPr="003838D0">
        <w:rPr>
          <w:rFonts w:ascii="GHEA Grapalat" w:hAnsi="GHEA Grapalat"/>
          <w:szCs w:val="24"/>
        </w:rPr>
        <w:t>ՓԱՄԲԱԿ ՀԱՄԱՅՆՔԻ ՂԵԿԱՎԱՐ՝                                  Ս. ԿՈՍՏԱՆԴՅԱՆ</w:t>
      </w:r>
    </w:p>
    <w:p w14:paraId="144A047C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769AC5E3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2AA68230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0DD347E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133A36F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4511B51D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35DE091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37CFC02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7CDCB0B0" w14:textId="77777777" w:rsidR="00F60646" w:rsidRPr="003838D0" w:rsidRDefault="00F60646" w:rsidP="00D070CD">
      <w:pPr>
        <w:pStyle w:val="a3"/>
        <w:jc w:val="right"/>
        <w:rPr>
          <w:rFonts w:ascii="GHEA Grapalat" w:hAnsi="GHEA Grapalat"/>
        </w:rPr>
      </w:pPr>
    </w:p>
    <w:p w14:paraId="39735995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sectPr w:rsidR="00D070CD" w:rsidRPr="003838D0" w:rsidSect="001F5B7F">
      <w:pgSz w:w="11907" w:h="16839"/>
      <w:pgMar w:top="852" w:right="74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ragmaticaCT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95C"/>
    <w:multiLevelType w:val="hybridMultilevel"/>
    <w:tmpl w:val="3D6CA7E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D4A3B"/>
    <w:multiLevelType w:val="hybridMultilevel"/>
    <w:tmpl w:val="8472AC6E"/>
    <w:lvl w:ilvl="0" w:tplc="E80A78C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90C"/>
    <w:multiLevelType w:val="hybridMultilevel"/>
    <w:tmpl w:val="8472AC6E"/>
    <w:lvl w:ilvl="0" w:tplc="E80A78C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2B2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4BD"/>
    <w:multiLevelType w:val="multilevel"/>
    <w:tmpl w:val="314CA45A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DE2153"/>
    <w:multiLevelType w:val="hybridMultilevel"/>
    <w:tmpl w:val="5406DDF6"/>
    <w:lvl w:ilvl="0" w:tplc="F2E0FE9C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CE3"/>
    <w:multiLevelType w:val="hybridMultilevel"/>
    <w:tmpl w:val="8472AC6E"/>
    <w:lvl w:ilvl="0" w:tplc="E80A78C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4A88"/>
    <w:multiLevelType w:val="multilevel"/>
    <w:tmpl w:val="15A81636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 w15:restartNumberingAfterBreak="0">
    <w:nsid w:val="305035EB"/>
    <w:multiLevelType w:val="hybridMultilevel"/>
    <w:tmpl w:val="31B0B210"/>
    <w:lvl w:ilvl="0" w:tplc="07024A6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3FF4"/>
    <w:multiLevelType w:val="hybridMultilevel"/>
    <w:tmpl w:val="6DCC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6593D"/>
    <w:multiLevelType w:val="multilevel"/>
    <w:tmpl w:val="86A28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4" w:hanging="2160"/>
      </w:pPr>
      <w:rPr>
        <w:rFonts w:hint="default"/>
      </w:rPr>
    </w:lvl>
  </w:abstractNum>
  <w:abstractNum w:abstractNumId="12" w15:restartNumberingAfterBreak="0">
    <w:nsid w:val="363C4794"/>
    <w:multiLevelType w:val="hybridMultilevel"/>
    <w:tmpl w:val="96B4FA4A"/>
    <w:lvl w:ilvl="0" w:tplc="B1E42C7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2AAF"/>
    <w:multiLevelType w:val="multilevel"/>
    <w:tmpl w:val="54301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E606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C7DB1"/>
    <w:multiLevelType w:val="hybridMultilevel"/>
    <w:tmpl w:val="30A45D68"/>
    <w:lvl w:ilvl="0" w:tplc="FF82E79E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8220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01621"/>
    <w:multiLevelType w:val="hybridMultilevel"/>
    <w:tmpl w:val="E304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4EC1"/>
    <w:multiLevelType w:val="multilevel"/>
    <w:tmpl w:val="17A0C3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9" w15:restartNumberingAfterBreak="0">
    <w:nsid w:val="48813906"/>
    <w:multiLevelType w:val="hybridMultilevel"/>
    <w:tmpl w:val="DA5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67B0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2D9"/>
    <w:multiLevelType w:val="multilevel"/>
    <w:tmpl w:val="B3F446B8"/>
    <w:lvl w:ilvl="0">
      <w:start w:val="17"/>
      <w:numFmt w:val="decimal"/>
      <w:lvlText w:val="%1."/>
      <w:lvlJc w:val="left"/>
      <w:pPr>
        <w:ind w:left="384" w:hanging="384"/>
      </w:pPr>
      <w:rPr>
        <w:rFonts w:cs="Arial" w:hint="default"/>
        <w:color w:val="auto"/>
      </w:rPr>
    </w:lvl>
    <w:lvl w:ilvl="1">
      <w:start w:val="1"/>
      <w:numFmt w:val="decimal"/>
      <w:lvlText w:val="%1.%2)"/>
      <w:lvlJc w:val="left"/>
      <w:pPr>
        <w:ind w:left="384" w:hanging="384"/>
      </w:pPr>
      <w:rPr>
        <w:rFonts w:cs="Arial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22" w15:restartNumberingAfterBreak="0">
    <w:nsid w:val="4D1F6635"/>
    <w:multiLevelType w:val="hybridMultilevel"/>
    <w:tmpl w:val="9EB41128"/>
    <w:lvl w:ilvl="0" w:tplc="69DCA3F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28535D"/>
    <w:multiLevelType w:val="hybridMultilevel"/>
    <w:tmpl w:val="63A8B8DE"/>
    <w:lvl w:ilvl="0" w:tplc="282ED4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1CB8"/>
    <w:multiLevelType w:val="hybridMultilevel"/>
    <w:tmpl w:val="DB2A8B30"/>
    <w:lvl w:ilvl="0" w:tplc="1506FF0A">
      <w:start w:val="5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3E78"/>
    <w:multiLevelType w:val="multilevel"/>
    <w:tmpl w:val="97A65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B44BB0"/>
    <w:multiLevelType w:val="multilevel"/>
    <w:tmpl w:val="C9CE940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510C21"/>
    <w:multiLevelType w:val="hybridMultilevel"/>
    <w:tmpl w:val="FFE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47994"/>
    <w:multiLevelType w:val="multilevel"/>
    <w:tmpl w:val="C474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1C798B"/>
    <w:multiLevelType w:val="multilevel"/>
    <w:tmpl w:val="2BF84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EC61EE2"/>
    <w:multiLevelType w:val="multilevel"/>
    <w:tmpl w:val="98EE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0A61ABD"/>
    <w:multiLevelType w:val="hybridMultilevel"/>
    <w:tmpl w:val="64B6151C"/>
    <w:lvl w:ilvl="0" w:tplc="B47A48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0E4"/>
    <w:multiLevelType w:val="hybridMultilevel"/>
    <w:tmpl w:val="F146C31C"/>
    <w:lvl w:ilvl="0" w:tplc="12582C0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0842DE"/>
    <w:multiLevelType w:val="multilevel"/>
    <w:tmpl w:val="0CC42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4" w:hanging="2160"/>
      </w:pPr>
      <w:rPr>
        <w:rFonts w:hint="default"/>
      </w:rPr>
    </w:lvl>
  </w:abstractNum>
  <w:abstractNum w:abstractNumId="35" w15:restartNumberingAfterBreak="0">
    <w:nsid w:val="65315E36"/>
    <w:multiLevelType w:val="hybridMultilevel"/>
    <w:tmpl w:val="03B8E10E"/>
    <w:lvl w:ilvl="0" w:tplc="69DCA3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C7D0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7225A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168F8"/>
    <w:multiLevelType w:val="hybridMultilevel"/>
    <w:tmpl w:val="79728E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45F2108"/>
    <w:multiLevelType w:val="hybridMultilevel"/>
    <w:tmpl w:val="060C397C"/>
    <w:lvl w:ilvl="0" w:tplc="BA1AF4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001FCF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E13D5"/>
    <w:multiLevelType w:val="hybridMultilevel"/>
    <w:tmpl w:val="17AA4140"/>
    <w:lvl w:ilvl="0" w:tplc="69DCA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27E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3"/>
  </w:num>
  <w:num w:numId="5">
    <w:abstractNumId w:val="4"/>
  </w:num>
  <w:num w:numId="6">
    <w:abstractNumId w:val="6"/>
  </w:num>
  <w:num w:numId="7">
    <w:abstractNumId w:val="36"/>
  </w:num>
  <w:num w:numId="8">
    <w:abstractNumId w:val="22"/>
  </w:num>
  <w:num w:numId="9">
    <w:abstractNumId w:val="0"/>
  </w:num>
  <w:num w:numId="10">
    <w:abstractNumId w:val="10"/>
  </w:num>
  <w:num w:numId="11">
    <w:abstractNumId w:val="39"/>
  </w:num>
  <w:num w:numId="12">
    <w:abstractNumId w:val="19"/>
  </w:num>
  <w:num w:numId="13">
    <w:abstractNumId w:val="35"/>
  </w:num>
  <w:num w:numId="14">
    <w:abstractNumId w:val="42"/>
  </w:num>
  <w:num w:numId="15">
    <w:abstractNumId w:val="34"/>
  </w:num>
  <w:num w:numId="16">
    <w:abstractNumId w:val="11"/>
  </w:num>
  <w:num w:numId="17">
    <w:abstractNumId w:val="25"/>
  </w:num>
  <w:num w:numId="18">
    <w:abstractNumId w:val="29"/>
  </w:num>
  <w:num w:numId="19">
    <w:abstractNumId w:val="43"/>
  </w:num>
  <w:num w:numId="20">
    <w:abstractNumId w:val="26"/>
  </w:num>
  <w:num w:numId="21">
    <w:abstractNumId w:val="16"/>
  </w:num>
  <w:num w:numId="22">
    <w:abstractNumId w:val="30"/>
  </w:num>
  <w:num w:numId="23">
    <w:abstractNumId w:val="8"/>
  </w:num>
  <w:num w:numId="24">
    <w:abstractNumId w:val="37"/>
  </w:num>
  <w:num w:numId="25">
    <w:abstractNumId w:val="40"/>
  </w:num>
  <w:num w:numId="26">
    <w:abstractNumId w:val="17"/>
  </w:num>
  <w:num w:numId="27">
    <w:abstractNumId w:val="31"/>
  </w:num>
  <w:num w:numId="28">
    <w:abstractNumId w:val="28"/>
  </w:num>
  <w:num w:numId="29">
    <w:abstractNumId w:val="14"/>
  </w:num>
  <w:num w:numId="30">
    <w:abstractNumId w:val="41"/>
  </w:num>
  <w:num w:numId="31">
    <w:abstractNumId w:val="3"/>
  </w:num>
  <w:num w:numId="32">
    <w:abstractNumId w:val="2"/>
  </w:num>
  <w:num w:numId="33">
    <w:abstractNumId w:val="1"/>
  </w:num>
  <w:num w:numId="34">
    <w:abstractNumId w:val="12"/>
  </w:num>
  <w:num w:numId="35">
    <w:abstractNumId w:val="7"/>
  </w:num>
  <w:num w:numId="36">
    <w:abstractNumId w:val="9"/>
  </w:num>
  <w:num w:numId="37">
    <w:abstractNumId w:val="24"/>
  </w:num>
  <w:num w:numId="38">
    <w:abstractNumId w:val="38"/>
  </w:num>
  <w:num w:numId="39">
    <w:abstractNumId w:val="33"/>
  </w:num>
  <w:num w:numId="40">
    <w:abstractNumId w:val="32"/>
  </w:num>
  <w:num w:numId="41">
    <w:abstractNumId w:val="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A"/>
    <w:rsid w:val="000025A8"/>
    <w:rsid w:val="00005348"/>
    <w:rsid w:val="00010F61"/>
    <w:rsid w:val="00012A14"/>
    <w:rsid w:val="00020356"/>
    <w:rsid w:val="00031681"/>
    <w:rsid w:val="000344F8"/>
    <w:rsid w:val="000351A6"/>
    <w:rsid w:val="0003537D"/>
    <w:rsid w:val="00046592"/>
    <w:rsid w:val="00047F5D"/>
    <w:rsid w:val="00050E13"/>
    <w:rsid w:val="00052488"/>
    <w:rsid w:val="0005792B"/>
    <w:rsid w:val="0006186F"/>
    <w:rsid w:val="00062715"/>
    <w:rsid w:val="00062CCC"/>
    <w:rsid w:val="00090E99"/>
    <w:rsid w:val="00092AFF"/>
    <w:rsid w:val="00097080"/>
    <w:rsid w:val="000B41E6"/>
    <w:rsid w:val="000C3253"/>
    <w:rsid w:val="000C7058"/>
    <w:rsid w:val="000D20DD"/>
    <w:rsid w:val="000D21F8"/>
    <w:rsid w:val="000D3FB3"/>
    <w:rsid w:val="000D6E69"/>
    <w:rsid w:val="000D704C"/>
    <w:rsid w:val="000E266C"/>
    <w:rsid w:val="000E68AD"/>
    <w:rsid w:val="000F1288"/>
    <w:rsid w:val="00101592"/>
    <w:rsid w:val="00101A20"/>
    <w:rsid w:val="0010450F"/>
    <w:rsid w:val="00107085"/>
    <w:rsid w:val="001115F3"/>
    <w:rsid w:val="001131C4"/>
    <w:rsid w:val="0012417D"/>
    <w:rsid w:val="00130B83"/>
    <w:rsid w:val="00133A32"/>
    <w:rsid w:val="00137E14"/>
    <w:rsid w:val="0014542F"/>
    <w:rsid w:val="001516DA"/>
    <w:rsid w:val="00162C67"/>
    <w:rsid w:val="00163536"/>
    <w:rsid w:val="001736FD"/>
    <w:rsid w:val="00181DB6"/>
    <w:rsid w:val="00190BBB"/>
    <w:rsid w:val="0019450E"/>
    <w:rsid w:val="0019514E"/>
    <w:rsid w:val="001965A0"/>
    <w:rsid w:val="00196DB0"/>
    <w:rsid w:val="001A4954"/>
    <w:rsid w:val="001A5158"/>
    <w:rsid w:val="001B5654"/>
    <w:rsid w:val="001C48CD"/>
    <w:rsid w:val="001D3C64"/>
    <w:rsid w:val="001D6BB7"/>
    <w:rsid w:val="001E23C0"/>
    <w:rsid w:val="001E51AE"/>
    <w:rsid w:val="001E7D28"/>
    <w:rsid w:val="001F2DCE"/>
    <w:rsid w:val="001F5B7F"/>
    <w:rsid w:val="00205192"/>
    <w:rsid w:val="00212FCD"/>
    <w:rsid w:val="0021319B"/>
    <w:rsid w:val="00215995"/>
    <w:rsid w:val="00222665"/>
    <w:rsid w:val="00233102"/>
    <w:rsid w:val="00234BE2"/>
    <w:rsid w:val="00252CB0"/>
    <w:rsid w:val="002539B6"/>
    <w:rsid w:val="002612F8"/>
    <w:rsid w:val="0026133C"/>
    <w:rsid w:val="002669F4"/>
    <w:rsid w:val="00267D73"/>
    <w:rsid w:val="00273036"/>
    <w:rsid w:val="00273D69"/>
    <w:rsid w:val="00277267"/>
    <w:rsid w:val="00282650"/>
    <w:rsid w:val="00294340"/>
    <w:rsid w:val="002A0972"/>
    <w:rsid w:val="002A117C"/>
    <w:rsid w:val="002A14F8"/>
    <w:rsid w:val="002B18BE"/>
    <w:rsid w:val="002B3AC8"/>
    <w:rsid w:val="002B5D02"/>
    <w:rsid w:val="002B6A55"/>
    <w:rsid w:val="002D2566"/>
    <w:rsid w:val="002D3B0F"/>
    <w:rsid w:val="002E19BA"/>
    <w:rsid w:val="002E728E"/>
    <w:rsid w:val="002F7DEF"/>
    <w:rsid w:val="003030F9"/>
    <w:rsid w:val="0031579D"/>
    <w:rsid w:val="00316064"/>
    <w:rsid w:val="00316C05"/>
    <w:rsid w:val="00334A1F"/>
    <w:rsid w:val="00335930"/>
    <w:rsid w:val="003403B1"/>
    <w:rsid w:val="003422AF"/>
    <w:rsid w:val="00343489"/>
    <w:rsid w:val="00344ABF"/>
    <w:rsid w:val="0035105F"/>
    <w:rsid w:val="00352025"/>
    <w:rsid w:val="00353FB3"/>
    <w:rsid w:val="0035498C"/>
    <w:rsid w:val="003606A7"/>
    <w:rsid w:val="00360B1E"/>
    <w:rsid w:val="00362075"/>
    <w:rsid w:val="0036680F"/>
    <w:rsid w:val="003757C2"/>
    <w:rsid w:val="00376887"/>
    <w:rsid w:val="00383190"/>
    <w:rsid w:val="003838D0"/>
    <w:rsid w:val="00390094"/>
    <w:rsid w:val="00390458"/>
    <w:rsid w:val="00391E6A"/>
    <w:rsid w:val="003931DC"/>
    <w:rsid w:val="0039686F"/>
    <w:rsid w:val="003A3FC2"/>
    <w:rsid w:val="003A7DAB"/>
    <w:rsid w:val="003B12CF"/>
    <w:rsid w:val="003B21FB"/>
    <w:rsid w:val="003B4098"/>
    <w:rsid w:val="003C0023"/>
    <w:rsid w:val="003C52F5"/>
    <w:rsid w:val="003C5A0B"/>
    <w:rsid w:val="003C69C3"/>
    <w:rsid w:val="003E273C"/>
    <w:rsid w:val="003E4959"/>
    <w:rsid w:val="003F59EF"/>
    <w:rsid w:val="00401994"/>
    <w:rsid w:val="00402F32"/>
    <w:rsid w:val="004038AA"/>
    <w:rsid w:val="00407401"/>
    <w:rsid w:val="00413311"/>
    <w:rsid w:val="00415586"/>
    <w:rsid w:val="00423504"/>
    <w:rsid w:val="0043469D"/>
    <w:rsid w:val="004371F1"/>
    <w:rsid w:val="00440956"/>
    <w:rsid w:val="0044674E"/>
    <w:rsid w:val="004473EC"/>
    <w:rsid w:val="004475BA"/>
    <w:rsid w:val="00451FB4"/>
    <w:rsid w:val="00462C3D"/>
    <w:rsid w:val="004648AA"/>
    <w:rsid w:val="00466D77"/>
    <w:rsid w:val="00467D08"/>
    <w:rsid w:val="004719BE"/>
    <w:rsid w:val="0047236A"/>
    <w:rsid w:val="0047342C"/>
    <w:rsid w:val="0047690B"/>
    <w:rsid w:val="0048372D"/>
    <w:rsid w:val="00483974"/>
    <w:rsid w:val="004860DF"/>
    <w:rsid w:val="004945C9"/>
    <w:rsid w:val="00496475"/>
    <w:rsid w:val="004A0371"/>
    <w:rsid w:val="004B0567"/>
    <w:rsid w:val="004C02BD"/>
    <w:rsid w:val="004C4BD2"/>
    <w:rsid w:val="004C54AF"/>
    <w:rsid w:val="004D3059"/>
    <w:rsid w:val="004D3677"/>
    <w:rsid w:val="004D660A"/>
    <w:rsid w:val="004D72D7"/>
    <w:rsid w:val="004D78F5"/>
    <w:rsid w:val="004E15C9"/>
    <w:rsid w:val="004E530B"/>
    <w:rsid w:val="004E5965"/>
    <w:rsid w:val="004F366F"/>
    <w:rsid w:val="004F44BE"/>
    <w:rsid w:val="004F58C9"/>
    <w:rsid w:val="005078B9"/>
    <w:rsid w:val="00514814"/>
    <w:rsid w:val="00522D9B"/>
    <w:rsid w:val="00523D75"/>
    <w:rsid w:val="005303BA"/>
    <w:rsid w:val="00531A84"/>
    <w:rsid w:val="00533FC1"/>
    <w:rsid w:val="005447A8"/>
    <w:rsid w:val="00547D96"/>
    <w:rsid w:val="005554F8"/>
    <w:rsid w:val="00556542"/>
    <w:rsid w:val="005568AF"/>
    <w:rsid w:val="005631B4"/>
    <w:rsid w:val="00567080"/>
    <w:rsid w:val="0057465D"/>
    <w:rsid w:val="0057646B"/>
    <w:rsid w:val="00581918"/>
    <w:rsid w:val="005847BA"/>
    <w:rsid w:val="00595CA1"/>
    <w:rsid w:val="005963D6"/>
    <w:rsid w:val="005971EB"/>
    <w:rsid w:val="005A3A39"/>
    <w:rsid w:val="005B12B0"/>
    <w:rsid w:val="005B2050"/>
    <w:rsid w:val="005D0F47"/>
    <w:rsid w:val="005D1C48"/>
    <w:rsid w:val="005D2364"/>
    <w:rsid w:val="005E01E5"/>
    <w:rsid w:val="005E086C"/>
    <w:rsid w:val="005E2EFF"/>
    <w:rsid w:val="005E6911"/>
    <w:rsid w:val="005F0526"/>
    <w:rsid w:val="005F25A0"/>
    <w:rsid w:val="005F2950"/>
    <w:rsid w:val="005F68D7"/>
    <w:rsid w:val="00602C8F"/>
    <w:rsid w:val="00604FC1"/>
    <w:rsid w:val="0061301E"/>
    <w:rsid w:val="0061355F"/>
    <w:rsid w:val="00615371"/>
    <w:rsid w:val="00622BE4"/>
    <w:rsid w:val="006245E7"/>
    <w:rsid w:val="006337EE"/>
    <w:rsid w:val="00634013"/>
    <w:rsid w:val="0064270C"/>
    <w:rsid w:val="00643404"/>
    <w:rsid w:val="006503CC"/>
    <w:rsid w:val="006568B8"/>
    <w:rsid w:val="00657EE0"/>
    <w:rsid w:val="0066066A"/>
    <w:rsid w:val="00664B65"/>
    <w:rsid w:val="0066564B"/>
    <w:rsid w:val="0067197D"/>
    <w:rsid w:val="006824E7"/>
    <w:rsid w:val="00686447"/>
    <w:rsid w:val="00690970"/>
    <w:rsid w:val="006919E9"/>
    <w:rsid w:val="00693E0A"/>
    <w:rsid w:val="00697EC8"/>
    <w:rsid w:val="006A575A"/>
    <w:rsid w:val="006C0844"/>
    <w:rsid w:val="006C2D30"/>
    <w:rsid w:val="006C3884"/>
    <w:rsid w:val="006D29B5"/>
    <w:rsid w:val="006E470D"/>
    <w:rsid w:val="006E6069"/>
    <w:rsid w:val="006E6D11"/>
    <w:rsid w:val="006F1E56"/>
    <w:rsid w:val="006F4EED"/>
    <w:rsid w:val="006F5B15"/>
    <w:rsid w:val="006F64CB"/>
    <w:rsid w:val="00701458"/>
    <w:rsid w:val="00702297"/>
    <w:rsid w:val="00703A92"/>
    <w:rsid w:val="007057C5"/>
    <w:rsid w:val="00712599"/>
    <w:rsid w:val="00715BFA"/>
    <w:rsid w:val="00717FDE"/>
    <w:rsid w:val="00722B7A"/>
    <w:rsid w:val="00723E62"/>
    <w:rsid w:val="00726421"/>
    <w:rsid w:val="0072685F"/>
    <w:rsid w:val="00726C10"/>
    <w:rsid w:val="007332BC"/>
    <w:rsid w:val="0073485D"/>
    <w:rsid w:val="00741FE7"/>
    <w:rsid w:val="007431CC"/>
    <w:rsid w:val="00746441"/>
    <w:rsid w:val="00746D00"/>
    <w:rsid w:val="00756877"/>
    <w:rsid w:val="00760EE4"/>
    <w:rsid w:val="0076161B"/>
    <w:rsid w:val="007628CC"/>
    <w:rsid w:val="00764391"/>
    <w:rsid w:val="00775C27"/>
    <w:rsid w:val="0078519F"/>
    <w:rsid w:val="00787915"/>
    <w:rsid w:val="00794DB4"/>
    <w:rsid w:val="00794EAD"/>
    <w:rsid w:val="00797690"/>
    <w:rsid w:val="007A03B5"/>
    <w:rsid w:val="007A078D"/>
    <w:rsid w:val="007A51BC"/>
    <w:rsid w:val="007B0FFF"/>
    <w:rsid w:val="007B1B8F"/>
    <w:rsid w:val="007B55C0"/>
    <w:rsid w:val="007C0D3C"/>
    <w:rsid w:val="007C4AF9"/>
    <w:rsid w:val="007C5990"/>
    <w:rsid w:val="007C6CA1"/>
    <w:rsid w:val="007D3C13"/>
    <w:rsid w:val="007D60E3"/>
    <w:rsid w:val="007E0444"/>
    <w:rsid w:val="007E2B55"/>
    <w:rsid w:val="007E64FA"/>
    <w:rsid w:val="007E7183"/>
    <w:rsid w:val="007F0C58"/>
    <w:rsid w:val="007F19D0"/>
    <w:rsid w:val="007F4746"/>
    <w:rsid w:val="007F53CD"/>
    <w:rsid w:val="007F64E5"/>
    <w:rsid w:val="007F731E"/>
    <w:rsid w:val="00801622"/>
    <w:rsid w:val="008148B8"/>
    <w:rsid w:val="008229A4"/>
    <w:rsid w:val="008250F2"/>
    <w:rsid w:val="008273DD"/>
    <w:rsid w:val="008359FB"/>
    <w:rsid w:val="0084533D"/>
    <w:rsid w:val="008504DD"/>
    <w:rsid w:val="00855440"/>
    <w:rsid w:val="0085581F"/>
    <w:rsid w:val="0086438A"/>
    <w:rsid w:val="00864689"/>
    <w:rsid w:val="00865CC6"/>
    <w:rsid w:val="00876790"/>
    <w:rsid w:val="00883231"/>
    <w:rsid w:val="00891601"/>
    <w:rsid w:val="00893A92"/>
    <w:rsid w:val="00895467"/>
    <w:rsid w:val="008A2D82"/>
    <w:rsid w:val="008A7824"/>
    <w:rsid w:val="008C33E1"/>
    <w:rsid w:val="008C3866"/>
    <w:rsid w:val="008C3FE1"/>
    <w:rsid w:val="008C7E4F"/>
    <w:rsid w:val="008D5AF4"/>
    <w:rsid w:val="008E14A6"/>
    <w:rsid w:val="008E1E1F"/>
    <w:rsid w:val="008E32E4"/>
    <w:rsid w:val="008E37D5"/>
    <w:rsid w:val="008E3CB4"/>
    <w:rsid w:val="00904CE3"/>
    <w:rsid w:val="00905608"/>
    <w:rsid w:val="00907BE2"/>
    <w:rsid w:val="00907E17"/>
    <w:rsid w:val="00910D4D"/>
    <w:rsid w:val="00910D55"/>
    <w:rsid w:val="00920A89"/>
    <w:rsid w:val="00923D0D"/>
    <w:rsid w:val="009267AB"/>
    <w:rsid w:val="0092743E"/>
    <w:rsid w:val="00936F09"/>
    <w:rsid w:val="00944AAB"/>
    <w:rsid w:val="009460B8"/>
    <w:rsid w:val="00950E8D"/>
    <w:rsid w:val="00954FB1"/>
    <w:rsid w:val="009611A2"/>
    <w:rsid w:val="0096280D"/>
    <w:rsid w:val="009724C9"/>
    <w:rsid w:val="009807D8"/>
    <w:rsid w:val="00984E9C"/>
    <w:rsid w:val="00985285"/>
    <w:rsid w:val="00992D02"/>
    <w:rsid w:val="009A0989"/>
    <w:rsid w:val="009A700F"/>
    <w:rsid w:val="009B36FA"/>
    <w:rsid w:val="009B4E9A"/>
    <w:rsid w:val="009B5E67"/>
    <w:rsid w:val="009B7BB9"/>
    <w:rsid w:val="009D0402"/>
    <w:rsid w:val="009D2E11"/>
    <w:rsid w:val="009D38C5"/>
    <w:rsid w:val="009D4322"/>
    <w:rsid w:val="009D7D43"/>
    <w:rsid w:val="009E2A43"/>
    <w:rsid w:val="009E5475"/>
    <w:rsid w:val="009E6E25"/>
    <w:rsid w:val="009F06EE"/>
    <w:rsid w:val="009F17B8"/>
    <w:rsid w:val="009F31B3"/>
    <w:rsid w:val="009F4351"/>
    <w:rsid w:val="00A034AA"/>
    <w:rsid w:val="00A0427D"/>
    <w:rsid w:val="00A06C16"/>
    <w:rsid w:val="00A10B4D"/>
    <w:rsid w:val="00A1123B"/>
    <w:rsid w:val="00A121DA"/>
    <w:rsid w:val="00A1413B"/>
    <w:rsid w:val="00A14564"/>
    <w:rsid w:val="00A17F27"/>
    <w:rsid w:val="00A232D3"/>
    <w:rsid w:val="00A26CD1"/>
    <w:rsid w:val="00A30DC1"/>
    <w:rsid w:val="00A30F8D"/>
    <w:rsid w:val="00A42F5B"/>
    <w:rsid w:val="00A44873"/>
    <w:rsid w:val="00A46F44"/>
    <w:rsid w:val="00A53E95"/>
    <w:rsid w:val="00A618A1"/>
    <w:rsid w:val="00A62ECE"/>
    <w:rsid w:val="00A70272"/>
    <w:rsid w:val="00A71265"/>
    <w:rsid w:val="00A81790"/>
    <w:rsid w:val="00A83289"/>
    <w:rsid w:val="00A92502"/>
    <w:rsid w:val="00AA105F"/>
    <w:rsid w:val="00AB15F6"/>
    <w:rsid w:val="00AB58DB"/>
    <w:rsid w:val="00AC2BE4"/>
    <w:rsid w:val="00AE287B"/>
    <w:rsid w:val="00AE6817"/>
    <w:rsid w:val="00AF3A83"/>
    <w:rsid w:val="00AF3F0F"/>
    <w:rsid w:val="00AF4199"/>
    <w:rsid w:val="00AF7ADD"/>
    <w:rsid w:val="00B01AB7"/>
    <w:rsid w:val="00B041E7"/>
    <w:rsid w:val="00B06F03"/>
    <w:rsid w:val="00B22CEC"/>
    <w:rsid w:val="00B2402C"/>
    <w:rsid w:val="00B2597E"/>
    <w:rsid w:val="00B27B59"/>
    <w:rsid w:val="00B33647"/>
    <w:rsid w:val="00B34713"/>
    <w:rsid w:val="00B36836"/>
    <w:rsid w:val="00B45D85"/>
    <w:rsid w:val="00B47781"/>
    <w:rsid w:val="00B62C68"/>
    <w:rsid w:val="00B63A10"/>
    <w:rsid w:val="00B66548"/>
    <w:rsid w:val="00B73294"/>
    <w:rsid w:val="00B7574B"/>
    <w:rsid w:val="00B75B3C"/>
    <w:rsid w:val="00B813F3"/>
    <w:rsid w:val="00B81925"/>
    <w:rsid w:val="00B81E59"/>
    <w:rsid w:val="00B90AC5"/>
    <w:rsid w:val="00B918B3"/>
    <w:rsid w:val="00B91D3E"/>
    <w:rsid w:val="00B93E94"/>
    <w:rsid w:val="00B94D65"/>
    <w:rsid w:val="00BD14F9"/>
    <w:rsid w:val="00BD46AA"/>
    <w:rsid w:val="00BE0DAA"/>
    <w:rsid w:val="00BE351F"/>
    <w:rsid w:val="00BF234B"/>
    <w:rsid w:val="00C003E8"/>
    <w:rsid w:val="00C02315"/>
    <w:rsid w:val="00C03E10"/>
    <w:rsid w:val="00C23D88"/>
    <w:rsid w:val="00C24B77"/>
    <w:rsid w:val="00C27D14"/>
    <w:rsid w:val="00C31BEE"/>
    <w:rsid w:val="00C3418B"/>
    <w:rsid w:val="00C37307"/>
    <w:rsid w:val="00C40C4A"/>
    <w:rsid w:val="00C4201F"/>
    <w:rsid w:val="00C46A7D"/>
    <w:rsid w:val="00C47ABE"/>
    <w:rsid w:val="00C5032C"/>
    <w:rsid w:val="00C54DF8"/>
    <w:rsid w:val="00C604EC"/>
    <w:rsid w:val="00C65C35"/>
    <w:rsid w:val="00C77D48"/>
    <w:rsid w:val="00C824D4"/>
    <w:rsid w:val="00C82896"/>
    <w:rsid w:val="00C86758"/>
    <w:rsid w:val="00C940AC"/>
    <w:rsid w:val="00C97846"/>
    <w:rsid w:val="00CA0587"/>
    <w:rsid w:val="00CA3304"/>
    <w:rsid w:val="00CA6723"/>
    <w:rsid w:val="00CA7EBE"/>
    <w:rsid w:val="00CB00DC"/>
    <w:rsid w:val="00CB01A4"/>
    <w:rsid w:val="00CB2A52"/>
    <w:rsid w:val="00CB33E5"/>
    <w:rsid w:val="00CC44ED"/>
    <w:rsid w:val="00CD2CA7"/>
    <w:rsid w:val="00CE5F95"/>
    <w:rsid w:val="00CF0052"/>
    <w:rsid w:val="00CF2C3D"/>
    <w:rsid w:val="00CF32FE"/>
    <w:rsid w:val="00D02FB9"/>
    <w:rsid w:val="00D070CD"/>
    <w:rsid w:val="00D1503E"/>
    <w:rsid w:val="00D22466"/>
    <w:rsid w:val="00D27BEB"/>
    <w:rsid w:val="00D316D3"/>
    <w:rsid w:val="00D32897"/>
    <w:rsid w:val="00D363A2"/>
    <w:rsid w:val="00D36929"/>
    <w:rsid w:val="00D54121"/>
    <w:rsid w:val="00D541DC"/>
    <w:rsid w:val="00D5492F"/>
    <w:rsid w:val="00D55289"/>
    <w:rsid w:val="00D57F6F"/>
    <w:rsid w:val="00D6319C"/>
    <w:rsid w:val="00D801EC"/>
    <w:rsid w:val="00D8057A"/>
    <w:rsid w:val="00D874CD"/>
    <w:rsid w:val="00D91796"/>
    <w:rsid w:val="00DA1DBC"/>
    <w:rsid w:val="00DB3707"/>
    <w:rsid w:val="00DB70E7"/>
    <w:rsid w:val="00DC0A11"/>
    <w:rsid w:val="00DC2544"/>
    <w:rsid w:val="00DD4048"/>
    <w:rsid w:val="00DD4582"/>
    <w:rsid w:val="00DD705E"/>
    <w:rsid w:val="00DE0C2D"/>
    <w:rsid w:val="00DE15D5"/>
    <w:rsid w:val="00DE3016"/>
    <w:rsid w:val="00DE65C8"/>
    <w:rsid w:val="00DE7D9E"/>
    <w:rsid w:val="00DF1A29"/>
    <w:rsid w:val="00E0046B"/>
    <w:rsid w:val="00E04E56"/>
    <w:rsid w:val="00E147CA"/>
    <w:rsid w:val="00E25751"/>
    <w:rsid w:val="00E2668D"/>
    <w:rsid w:val="00E326A4"/>
    <w:rsid w:val="00E32FD9"/>
    <w:rsid w:val="00E35793"/>
    <w:rsid w:val="00E52A8B"/>
    <w:rsid w:val="00E54CA5"/>
    <w:rsid w:val="00E54FE7"/>
    <w:rsid w:val="00E57607"/>
    <w:rsid w:val="00E57F02"/>
    <w:rsid w:val="00E7198F"/>
    <w:rsid w:val="00E77B34"/>
    <w:rsid w:val="00E848B6"/>
    <w:rsid w:val="00E84F97"/>
    <w:rsid w:val="00E901AE"/>
    <w:rsid w:val="00E95FF3"/>
    <w:rsid w:val="00E96DD1"/>
    <w:rsid w:val="00E97746"/>
    <w:rsid w:val="00EA03C2"/>
    <w:rsid w:val="00EA0452"/>
    <w:rsid w:val="00EA20A9"/>
    <w:rsid w:val="00EA23F0"/>
    <w:rsid w:val="00EA3CF1"/>
    <w:rsid w:val="00EA5D48"/>
    <w:rsid w:val="00EB0DC9"/>
    <w:rsid w:val="00ED2A22"/>
    <w:rsid w:val="00ED632C"/>
    <w:rsid w:val="00EE4BA0"/>
    <w:rsid w:val="00EF1EBC"/>
    <w:rsid w:val="00F01670"/>
    <w:rsid w:val="00F0216F"/>
    <w:rsid w:val="00F03236"/>
    <w:rsid w:val="00F0330A"/>
    <w:rsid w:val="00F04397"/>
    <w:rsid w:val="00F069FB"/>
    <w:rsid w:val="00F07E14"/>
    <w:rsid w:val="00F1342F"/>
    <w:rsid w:val="00F16369"/>
    <w:rsid w:val="00F173F0"/>
    <w:rsid w:val="00F2085E"/>
    <w:rsid w:val="00F25594"/>
    <w:rsid w:val="00F25AB8"/>
    <w:rsid w:val="00F31650"/>
    <w:rsid w:val="00F31E73"/>
    <w:rsid w:val="00F33C90"/>
    <w:rsid w:val="00F35EFB"/>
    <w:rsid w:val="00F37CA5"/>
    <w:rsid w:val="00F403C6"/>
    <w:rsid w:val="00F408AD"/>
    <w:rsid w:val="00F4441B"/>
    <w:rsid w:val="00F44F80"/>
    <w:rsid w:val="00F47C22"/>
    <w:rsid w:val="00F567E0"/>
    <w:rsid w:val="00F60646"/>
    <w:rsid w:val="00F655AD"/>
    <w:rsid w:val="00F72C26"/>
    <w:rsid w:val="00F75C55"/>
    <w:rsid w:val="00F83BF4"/>
    <w:rsid w:val="00F95CB0"/>
    <w:rsid w:val="00FA0F6D"/>
    <w:rsid w:val="00FA1381"/>
    <w:rsid w:val="00FA63CA"/>
    <w:rsid w:val="00FB34E7"/>
    <w:rsid w:val="00FB4FFC"/>
    <w:rsid w:val="00FB7505"/>
    <w:rsid w:val="00FB7F02"/>
    <w:rsid w:val="00FC5209"/>
    <w:rsid w:val="00FC6356"/>
    <w:rsid w:val="00FC70ED"/>
    <w:rsid w:val="00FD123A"/>
    <w:rsid w:val="00FD4412"/>
    <w:rsid w:val="00FD68FD"/>
    <w:rsid w:val="00FD73C0"/>
    <w:rsid w:val="00FE0CBF"/>
    <w:rsid w:val="00FE1E9F"/>
    <w:rsid w:val="00FE64F6"/>
    <w:rsid w:val="00FF2D7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F222"/>
  <w15:docId w15:val="{6E4B0167-75D4-4D51-A14E-DA9F2AA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Mariam" w:eastAsia="Calibri" w:hAnsi="GHEA Mariam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D75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1A20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1A20"/>
    <w:pPr>
      <w:keepNext/>
      <w:spacing w:after="0" w:line="240" w:lineRule="auto"/>
      <w:jc w:val="center"/>
      <w:outlineLvl w:val="1"/>
    </w:pPr>
    <w:rPr>
      <w:rFonts w:ascii="Arial Armenian" w:eastAsia="Times New Roman" w:hAnsi="Arial Armenian"/>
      <w:sz w:val="32"/>
      <w:szCs w:val="24"/>
      <w:lang w:val="en-US"/>
    </w:rPr>
  </w:style>
  <w:style w:type="paragraph" w:styleId="3">
    <w:name w:val="heading 3"/>
    <w:basedOn w:val="a"/>
    <w:next w:val="a"/>
    <w:link w:val="30"/>
    <w:qFormat/>
    <w:rsid w:val="003B12CF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01A20"/>
    <w:rPr>
      <w:rFonts w:ascii="Arial Armenian" w:eastAsia="Times New Roman" w:hAnsi="Arial Armenian"/>
      <w:sz w:val="28"/>
      <w:szCs w:val="24"/>
      <w:lang w:val="en-US" w:eastAsia="en-US"/>
    </w:rPr>
  </w:style>
  <w:style w:type="character" w:customStyle="1" w:styleId="20">
    <w:name w:val="Заголовок 2 Знак"/>
    <w:link w:val="2"/>
    <w:uiPriority w:val="9"/>
    <w:qFormat/>
    <w:rsid w:val="00101A20"/>
    <w:rPr>
      <w:rFonts w:ascii="Arial Armenian" w:eastAsia="Times New Roman" w:hAnsi="Arial Armenian"/>
      <w:sz w:val="32"/>
      <w:szCs w:val="24"/>
      <w:lang w:val="en-US" w:eastAsia="en-US"/>
    </w:rPr>
  </w:style>
  <w:style w:type="character" w:customStyle="1" w:styleId="30">
    <w:name w:val="Заголовок 3 Знак"/>
    <w:link w:val="3"/>
    <w:rsid w:val="003B12CF"/>
    <w:rPr>
      <w:rFonts w:ascii="Times Armenian" w:eastAsia="Times New Roman" w:hAnsi="Times Armenian"/>
      <w:color w:val="000000"/>
      <w:sz w:val="28"/>
      <w:szCs w:val="24"/>
      <w:lang w:val="en-US" w:eastAsia="en-US"/>
    </w:rPr>
  </w:style>
  <w:style w:type="paragraph" w:styleId="a3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a"/>
    <w:unhideWhenUsed/>
    <w:qFormat/>
    <w:rsid w:val="003B1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a4">
    <w:name w:val="Strong"/>
    <w:uiPriority w:val="22"/>
    <w:qFormat/>
    <w:rsid w:val="003B12CF"/>
    <w:rPr>
      <w:b/>
      <w:bCs/>
    </w:rPr>
  </w:style>
  <w:style w:type="character" w:styleId="a5">
    <w:name w:val="Emphasis"/>
    <w:uiPriority w:val="20"/>
    <w:qFormat/>
    <w:rsid w:val="004E15C9"/>
    <w:rPr>
      <w:i/>
      <w:iCs/>
    </w:r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3289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FE1E9F"/>
    <w:rPr>
      <w:rFonts w:ascii="Times New Roman" w:eastAsia="Times New Roman" w:hAnsi="Times New Roman"/>
      <w:lang w:val="ru-RU"/>
    </w:rPr>
  </w:style>
  <w:style w:type="paragraph" w:styleId="a8">
    <w:name w:val="No Spacing"/>
    <w:link w:val="a9"/>
    <w:uiPriority w:val="1"/>
    <w:qFormat/>
    <w:rsid w:val="00D5492F"/>
    <w:rPr>
      <w:rFonts w:ascii="GHEA Grapalat" w:hAnsi="GHEA Grapalat"/>
      <w:sz w:val="24"/>
      <w:szCs w:val="22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1A20"/>
    <w:rPr>
      <w:rFonts w:ascii="GHEA Grapalat" w:hAnsi="GHEA Grapalat"/>
      <w:sz w:val="24"/>
      <w:szCs w:val="22"/>
      <w:lang w:val="en-US" w:eastAsia="en-US" w:bidi="ar-SA"/>
    </w:rPr>
  </w:style>
  <w:style w:type="paragraph" w:styleId="21">
    <w:name w:val="Body Text 2"/>
    <w:basedOn w:val="a"/>
    <w:link w:val="22"/>
    <w:uiPriority w:val="99"/>
    <w:semiHidden/>
    <w:rsid w:val="00DE7D9E"/>
    <w:pPr>
      <w:spacing w:after="0" w:line="360" w:lineRule="auto"/>
      <w:ind w:right="-64"/>
    </w:pPr>
    <w:rPr>
      <w:rFonts w:ascii="Arial Armenian" w:eastAsia="Times New Roman" w:hAnsi="Arial Armenian"/>
      <w:szCs w:val="24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DE7D9E"/>
    <w:rPr>
      <w:rFonts w:ascii="Arial Armenian" w:eastAsia="Times New Roman" w:hAnsi="Arial Armenian"/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4475B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475BA"/>
    <w:pPr>
      <w:spacing w:after="0" w:line="24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4475BA"/>
    <w:rPr>
      <w:rFonts w:ascii="Calibri" w:eastAsia="Times New Roman" w:hAnsi="Calibri"/>
    </w:rPr>
  </w:style>
  <w:style w:type="paragraph" w:styleId="ad">
    <w:name w:val="annotation text"/>
    <w:basedOn w:val="a"/>
    <w:link w:val="ae"/>
    <w:uiPriority w:val="99"/>
    <w:semiHidden/>
    <w:unhideWhenUsed/>
    <w:rsid w:val="004475BA"/>
    <w:pPr>
      <w:spacing w:line="24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475BA"/>
    <w:rPr>
      <w:rFonts w:ascii="Calibri" w:eastAsia="Times New Roman" w:hAnsi="Calibri"/>
    </w:rPr>
  </w:style>
  <w:style w:type="character" w:customStyle="1" w:styleId="af">
    <w:name w:val="Верхний колонтитул Знак"/>
    <w:link w:val="af0"/>
    <w:uiPriority w:val="99"/>
    <w:qFormat/>
    <w:rsid w:val="004475BA"/>
    <w:rPr>
      <w:rFonts w:ascii="GHEA Grapalat" w:hAnsi="GHEA Grapalat"/>
      <w:sz w:val="22"/>
      <w:szCs w:val="22"/>
      <w:lang w:val="x-none" w:eastAsia="x-none"/>
    </w:rPr>
  </w:style>
  <w:style w:type="paragraph" w:styleId="af0">
    <w:name w:val="header"/>
    <w:basedOn w:val="a"/>
    <w:link w:val="af"/>
    <w:uiPriority w:val="99"/>
    <w:unhideWhenUsed/>
    <w:rsid w:val="004475BA"/>
    <w:pPr>
      <w:tabs>
        <w:tab w:val="center" w:pos="4680"/>
        <w:tab w:val="right" w:pos="9360"/>
      </w:tabs>
      <w:spacing w:after="0" w:line="240" w:lineRule="auto"/>
    </w:pPr>
    <w:rPr>
      <w:rFonts w:ascii="GHEA Grapalat" w:hAnsi="GHEA Grapalat"/>
      <w:sz w:val="22"/>
      <w:lang w:val="x-none" w:eastAsia="x-none"/>
    </w:rPr>
  </w:style>
  <w:style w:type="character" w:customStyle="1" w:styleId="af1">
    <w:name w:val="Нижний колонтитул Знак"/>
    <w:link w:val="af2"/>
    <w:uiPriority w:val="99"/>
    <w:qFormat/>
    <w:rsid w:val="004475BA"/>
    <w:rPr>
      <w:rFonts w:ascii="GHEA Grapalat" w:hAnsi="GHEA Grapalat"/>
      <w:sz w:val="22"/>
      <w:szCs w:val="22"/>
      <w:lang w:val="x-none" w:eastAsia="x-none"/>
    </w:rPr>
  </w:style>
  <w:style w:type="paragraph" w:styleId="af2">
    <w:name w:val="footer"/>
    <w:basedOn w:val="a"/>
    <w:link w:val="af1"/>
    <w:uiPriority w:val="99"/>
    <w:unhideWhenUsed/>
    <w:rsid w:val="004475BA"/>
    <w:pPr>
      <w:tabs>
        <w:tab w:val="center" w:pos="4680"/>
        <w:tab w:val="right" w:pos="9360"/>
      </w:tabs>
      <w:spacing w:after="0" w:line="240" w:lineRule="auto"/>
    </w:pPr>
    <w:rPr>
      <w:rFonts w:ascii="GHEA Grapalat" w:hAnsi="GHEA Grapalat"/>
      <w:sz w:val="22"/>
      <w:lang w:val="x-none" w:eastAsia="x-none"/>
    </w:rPr>
  </w:style>
  <w:style w:type="paragraph" w:styleId="af3">
    <w:name w:val="Title"/>
    <w:basedOn w:val="a"/>
    <w:link w:val="af4"/>
    <w:qFormat/>
    <w:rsid w:val="004475BA"/>
    <w:pPr>
      <w:spacing w:before="120" w:after="0" w:line="240" w:lineRule="auto"/>
      <w:jc w:val="center"/>
      <w:outlineLvl w:val="0"/>
    </w:pPr>
    <w:rPr>
      <w:rFonts w:ascii="PragmaticaCTT" w:eastAsia="Times New Roman" w:hAnsi="PragmaticaCTT"/>
      <w:b/>
      <w:kern w:val="28"/>
      <w:sz w:val="28"/>
      <w:szCs w:val="20"/>
      <w:lang w:val="x-none" w:eastAsia="x-none"/>
    </w:rPr>
  </w:style>
  <w:style w:type="character" w:customStyle="1" w:styleId="af4">
    <w:name w:val="Заголовок Знак"/>
    <w:link w:val="af3"/>
    <w:rsid w:val="004475BA"/>
    <w:rPr>
      <w:rFonts w:ascii="PragmaticaCTT" w:eastAsia="Times New Roman" w:hAnsi="PragmaticaCTT"/>
      <w:b/>
      <w:kern w:val="28"/>
      <w:sz w:val="28"/>
    </w:rPr>
  </w:style>
  <w:style w:type="paragraph" w:styleId="af5">
    <w:name w:val="Body Text"/>
    <w:basedOn w:val="a"/>
    <w:link w:val="af6"/>
    <w:uiPriority w:val="99"/>
    <w:unhideWhenUsed/>
    <w:rsid w:val="004475BA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rsid w:val="004475BA"/>
    <w:rPr>
      <w:sz w:val="24"/>
      <w:szCs w:val="22"/>
      <w:lang w:eastAsia="x-non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4475B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475BA"/>
    <w:rPr>
      <w:rFonts w:ascii="Calibri" w:eastAsia="Times New Roman" w:hAnsi="Calibri"/>
      <w:b/>
      <w:bCs/>
    </w:rPr>
  </w:style>
  <w:style w:type="paragraph" w:styleId="af9">
    <w:name w:val="Balloon Text"/>
    <w:basedOn w:val="a"/>
    <w:link w:val="afa"/>
    <w:uiPriority w:val="99"/>
    <w:semiHidden/>
    <w:unhideWhenUsed/>
    <w:qFormat/>
    <w:rsid w:val="004475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qFormat/>
    <w:rsid w:val="004475BA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4475BA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pple-style-span">
    <w:name w:val="apple-style-span"/>
    <w:basedOn w:val="a0"/>
    <w:qFormat/>
    <w:rsid w:val="004475BA"/>
  </w:style>
  <w:style w:type="character" w:customStyle="1" w:styleId="apple-converted-space">
    <w:name w:val="apple-converted-space"/>
    <w:basedOn w:val="a0"/>
    <w:qFormat/>
    <w:rsid w:val="004475BA"/>
  </w:style>
  <w:style w:type="table" w:styleId="afb">
    <w:name w:val="Table Grid"/>
    <w:basedOn w:val="a1"/>
    <w:uiPriority w:val="59"/>
    <w:rsid w:val="004475B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listparagraphbullet2gif">
    <w:name w:val="msolistparagraphbullet2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listparagraphbullet3gif">
    <w:name w:val="msolistparagraphbullet3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normalbullet1gif">
    <w:name w:val="msonormalbullet1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normalbullet2gif">
    <w:name w:val="msonormalbullet2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afc">
    <w:name w:val="FollowedHyperlink"/>
    <w:uiPriority w:val="99"/>
    <w:semiHidden/>
    <w:unhideWhenUsed/>
    <w:rsid w:val="00101A20"/>
    <w:rPr>
      <w:color w:val="800080"/>
      <w:u w:val="single"/>
    </w:rPr>
  </w:style>
  <w:style w:type="paragraph" w:styleId="afd">
    <w:name w:val="endnote text"/>
    <w:basedOn w:val="a"/>
    <w:link w:val="afe"/>
    <w:uiPriority w:val="99"/>
    <w:semiHidden/>
    <w:unhideWhenUsed/>
    <w:rsid w:val="00101A2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e">
    <w:name w:val="Текст концевой сноски Знак"/>
    <w:link w:val="afd"/>
    <w:uiPriority w:val="99"/>
    <w:semiHidden/>
    <w:rsid w:val="00101A20"/>
    <w:rPr>
      <w:rFonts w:ascii="Times New Roman" w:eastAsia="Times New Roman" w:hAnsi="Times New Roman"/>
      <w:lang w:val="en-US" w:eastAsia="en-US"/>
    </w:rPr>
  </w:style>
  <w:style w:type="paragraph" w:styleId="aff">
    <w:name w:val="Body Text Indent"/>
    <w:basedOn w:val="a"/>
    <w:link w:val="aff0"/>
    <w:uiPriority w:val="99"/>
    <w:semiHidden/>
    <w:unhideWhenUsed/>
    <w:rsid w:val="00101A20"/>
    <w:pPr>
      <w:spacing w:after="0" w:line="480" w:lineRule="auto"/>
      <w:ind w:firstLine="720"/>
    </w:pPr>
    <w:rPr>
      <w:rFonts w:ascii="Arial Armenian" w:eastAsia="Times New Roman" w:hAnsi="Arial Armenian"/>
      <w:sz w:val="22"/>
      <w:szCs w:val="24"/>
      <w:lang w:val="en-US"/>
    </w:rPr>
  </w:style>
  <w:style w:type="character" w:customStyle="1" w:styleId="aff0">
    <w:name w:val="Основной текст с отступом Знак"/>
    <w:link w:val="aff"/>
    <w:uiPriority w:val="99"/>
    <w:semiHidden/>
    <w:rsid w:val="00101A20"/>
    <w:rPr>
      <w:rFonts w:ascii="Arial Armenian" w:eastAsia="Times New Roman" w:hAnsi="Arial Armenian"/>
      <w:sz w:val="22"/>
      <w:szCs w:val="24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101A20"/>
    <w:pPr>
      <w:spacing w:after="0" w:line="240" w:lineRule="auto"/>
      <w:jc w:val="center"/>
    </w:pPr>
    <w:rPr>
      <w:rFonts w:ascii="Arial Armenian" w:eastAsia="Times New Roman" w:hAnsi="Arial Armenian"/>
      <w:sz w:val="28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rsid w:val="00101A20"/>
    <w:rPr>
      <w:rFonts w:ascii="Arial Armenian" w:eastAsia="Times New Roman" w:hAnsi="Arial Armenian"/>
      <w:sz w:val="28"/>
      <w:szCs w:val="24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01A20"/>
    <w:pPr>
      <w:spacing w:after="0" w:line="360" w:lineRule="auto"/>
      <w:ind w:firstLine="720"/>
    </w:pPr>
    <w:rPr>
      <w:rFonts w:ascii="Arial Armenian" w:eastAsia="Times New Roman" w:hAnsi="Arial Armenian"/>
      <w:szCs w:val="24"/>
      <w:lang w:val="en-US"/>
    </w:rPr>
  </w:style>
  <w:style w:type="character" w:customStyle="1" w:styleId="24">
    <w:name w:val="Основной текст с отступом 2 Знак"/>
    <w:link w:val="23"/>
    <w:uiPriority w:val="99"/>
    <w:semiHidden/>
    <w:rsid w:val="00101A20"/>
    <w:rPr>
      <w:rFonts w:ascii="Arial Armenian" w:eastAsia="Times New Roman" w:hAnsi="Arial Armenian"/>
      <w:sz w:val="24"/>
      <w:szCs w:val="24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101A2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sid w:val="00101A20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NoSpacing1">
    <w:name w:val="No Spacing1"/>
    <w:uiPriority w:val="99"/>
    <w:qFormat/>
    <w:rsid w:val="00101A20"/>
    <w:rPr>
      <w:rFonts w:ascii="GHEA Grapalat" w:hAnsi="GHEA Grapalat"/>
      <w:sz w:val="22"/>
      <w:szCs w:val="22"/>
      <w:lang w:val="en-US" w:eastAsia="en-US"/>
    </w:rPr>
  </w:style>
  <w:style w:type="character" w:styleId="aff1">
    <w:name w:val="footnote reference"/>
    <w:uiPriority w:val="99"/>
    <w:semiHidden/>
    <w:unhideWhenUsed/>
    <w:rsid w:val="00101A20"/>
    <w:rPr>
      <w:vertAlign w:val="superscript"/>
    </w:rPr>
  </w:style>
  <w:style w:type="character" w:styleId="aff2">
    <w:name w:val="endnote reference"/>
    <w:semiHidden/>
    <w:unhideWhenUsed/>
    <w:rsid w:val="00101A20"/>
    <w:rPr>
      <w:vertAlign w:val="superscript"/>
    </w:rPr>
  </w:style>
  <w:style w:type="character" w:customStyle="1" w:styleId="11">
    <w:name w:val="Знак Знак1"/>
    <w:locked/>
    <w:rsid w:val="00101A20"/>
    <w:rPr>
      <w:rFonts w:ascii="Arial Armenian" w:hAnsi="Arial Armenian" w:hint="default"/>
      <w:sz w:val="26"/>
      <w:szCs w:val="24"/>
      <w:lang w:val="en-US" w:eastAsia="en-US" w:bidi="ar-SA"/>
    </w:rPr>
  </w:style>
  <w:style w:type="character" w:customStyle="1" w:styleId="aff3">
    <w:name w:val="Знак Знак"/>
    <w:locked/>
    <w:rsid w:val="00101A20"/>
    <w:rPr>
      <w:rFonts w:ascii="Arial Armenian" w:hAnsi="Arial Armenian" w:hint="default"/>
      <w:sz w:val="24"/>
      <w:szCs w:val="24"/>
      <w:lang w:val="en-US" w:eastAsia="en-US" w:bidi="ar-SA"/>
    </w:rPr>
  </w:style>
  <w:style w:type="character" w:customStyle="1" w:styleId="showhide">
    <w:name w:val="showhide"/>
    <w:basedOn w:val="a0"/>
    <w:rsid w:val="00101A20"/>
  </w:style>
  <w:style w:type="character" w:customStyle="1" w:styleId="IndexLink">
    <w:name w:val="Index Link"/>
    <w:qFormat/>
    <w:rsid w:val="004C02BD"/>
  </w:style>
  <w:style w:type="paragraph" w:customStyle="1" w:styleId="Heading">
    <w:name w:val="Heading"/>
    <w:basedOn w:val="a"/>
    <w:next w:val="af5"/>
    <w:qFormat/>
    <w:rsid w:val="004C02BD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val="en-US"/>
    </w:rPr>
  </w:style>
  <w:style w:type="paragraph" w:styleId="aff4">
    <w:name w:val="List"/>
    <w:basedOn w:val="af5"/>
    <w:rsid w:val="004C02BD"/>
    <w:pPr>
      <w:suppressAutoHyphens/>
      <w:spacing w:after="140"/>
    </w:pPr>
    <w:rPr>
      <w:rFonts w:ascii="Calibri" w:hAnsi="Calibri" w:cs="Lohit Devanagari"/>
      <w:sz w:val="22"/>
      <w:lang w:val="en-US" w:eastAsia="en-US"/>
    </w:rPr>
  </w:style>
  <w:style w:type="paragraph" w:styleId="aff5">
    <w:name w:val="caption"/>
    <w:basedOn w:val="a"/>
    <w:qFormat/>
    <w:rsid w:val="004C02BD"/>
    <w:pPr>
      <w:suppressLineNumbers/>
      <w:suppressAutoHyphens/>
      <w:spacing w:before="120" w:after="120"/>
    </w:pPr>
    <w:rPr>
      <w:rFonts w:ascii="Calibri" w:hAnsi="Calibri" w:cs="Lohit Devanagari"/>
      <w:i/>
      <w:iCs/>
      <w:szCs w:val="24"/>
      <w:lang w:val="en-US"/>
    </w:rPr>
  </w:style>
  <w:style w:type="paragraph" w:customStyle="1" w:styleId="Index">
    <w:name w:val="Index"/>
    <w:basedOn w:val="a"/>
    <w:qFormat/>
    <w:rsid w:val="004C02BD"/>
    <w:pPr>
      <w:suppressLineNumbers/>
      <w:suppressAutoHyphens/>
    </w:pPr>
    <w:rPr>
      <w:rFonts w:ascii="Calibri" w:hAnsi="Calibri" w:cs="Lohit Devanagari"/>
      <w:sz w:val="22"/>
      <w:lang w:val="en-US"/>
    </w:rPr>
  </w:style>
  <w:style w:type="paragraph" w:styleId="aff6">
    <w:name w:val="TOC Heading"/>
    <w:basedOn w:val="1"/>
    <w:next w:val="a"/>
    <w:uiPriority w:val="39"/>
    <w:semiHidden/>
    <w:unhideWhenUsed/>
    <w:qFormat/>
    <w:rsid w:val="004C02BD"/>
    <w:pPr>
      <w:keepLines/>
      <w:suppressAutoHyphens/>
      <w:spacing w:before="480" w:line="276" w:lineRule="auto"/>
      <w:jc w:val="left"/>
    </w:pPr>
    <w:rPr>
      <w:rFonts w:ascii="Cambria" w:hAnsi="Cambria"/>
      <w:b/>
      <w:bCs/>
      <w:color w:val="365F91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C02BD"/>
    <w:pPr>
      <w:suppressAutoHyphens/>
      <w:spacing w:after="100"/>
    </w:pPr>
    <w:rPr>
      <w:rFonts w:ascii="Calibri" w:hAnsi="Calibri"/>
      <w:sz w:val="22"/>
      <w:lang w:val="en-US"/>
    </w:rPr>
  </w:style>
  <w:style w:type="paragraph" w:styleId="25">
    <w:name w:val="toc 2"/>
    <w:basedOn w:val="a"/>
    <w:next w:val="a"/>
    <w:autoRedefine/>
    <w:uiPriority w:val="39"/>
    <w:unhideWhenUsed/>
    <w:rsid w:val="004C02BD"/>
    <w:pPr>
      <w:suppressAutoHyphens/>
      <w:spacing w:after="100"/>
      <w:ind w:left="220"/>
    </w:pPr>
    <w:rPr>
      <w:rFonts w:ascii="Calibri" w:hAnsi="Calibri"/>
      <w:sz w:val="22"/>
      <w:lang w:val="en-US"/>
    </w:rPr>
  </w:style>
  <w:style w:type="paragraph" w:customStyle="1" w:styleId="HeaderandFooter">
    <w:name w:val="Header and Footer"/>
    <w:basedOn w:val="a"/>
    <w:qFormat/>
    <w:rsid w:val="004C02BD"/>
    <w:pPr>
      <w:suppressAutoHyphens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FABD-9C97-4F46-A7F8-28CEC1B0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4008</Words>
  <Characters>22850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Grigoryan</dc:creator>
  <cp:keywords/>
  <dc:description/>
  <cp:lastModifiedBy>User</cp:lastModifiedBy>
  <cp:revision>2</cp:revision>
  <cp:lastPrinted>2022-12-21T11:14:00Z</cp:lastPrinted>
  <dcterms:created xsi:type="dcterms:W3CDTF">2023-12-07T12:13:00Z</dcterms:created>
  <dcterms:modified xsi:type="dcterms:W3CDTF">2023-12-07T12:13:00Z</dcterms:modified>
</cp:coreProperties>
</file>