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E555" w14:textId="77777777" w:rsidR="002D1901" w:rsidRPr="002D1901" w:rsidRDefault="002D1901" w:rsidP="002D1901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290BDA4D" w14:textId="30CE2A5B" w:rsidR="002D1901" w:rsidRPr="002D1901" w:rsidRDefault="00AC72DB" w:rsidP="002D1901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Փամբակ</w:t>
      </w:r>
      <w:r w:rsidR="002D1901" w:rsidRPr="002D1901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14:paraId="46C28F85" w14:textId="573E9B61" w:rsidR="002D1901" w:rsidRPr="002D1901" w:rsidRDefault="002D1901" w:rsidP="002D1901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>«</w:t>
      </w:r>
      <w:r w:rsidR="00AC72D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C72DB" w:rsidRPr="00AC72DB">
        <w:rPr>
          <w:rFonts w:ascii="GHEA Grapalat" w:hAnsi="GHEA Grapalat" w:cs="Sylfaen"/>
          <w:sz w:val="20"/>
          <w:szCs w:val="20"/>
          <w:lang w:val="hy-AM"/>
        </w:rPr>
        <w:t xml:space="preserve">27 </w:t>
      </w:r>
      <w:r w:rsidRPr="002D1901">
        <w:rPr>
          <w:rFonts w:ascii="GHEA Grapalat" w:hAnsi="GHEA Grapalat" w:cs="Sylfaen"/>
          <w:sz w:val="20"/>
          <w:szCs w:val="20"/>
          <w:lang w:val="hy-AM"/>
        </w:rPr>
        <w:t>»</w:t>
      </w:r>
      <w:r w:rsidR="00AC72DB" w:rsidRPr="00AC72D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C72DB">
        <w:rPr>
          <w:rFonts w:ascii="GHEA Grapalat" w:hAnsi="GHEA Grapalat" w:cs="Sylfaen"/>
          <w:sz w:val="20"/>
          <w:szCs w:val="20"/>
          <w:lang w:val="hy-AM"/>
        </w:rPr>
        <w:t xml:space="preserve">դեկտեմբերի 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="00AC72DB" w:rsidRPr="00AC72DB">
        <w:rPr>
          <w:rFonts w:ascii="GHEA Grapalat" w:hAnsi="GHEA Grapalat" w:cs="Sylfaen"/>
          <w:sz w:val="20"/>
          <w:szCs w:val="20"/>
          <w:lang w:val="hy-AM"/>
        </w:rPr>
        <w:t>23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14:paraId="3108A919" w14:textId="4B7FAE61" w:rsidR="00297EA1" w:rsidRPr="002D1901" w:rsidRDefault="002D1901" w:rsidP="002D190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N</w:t>
      </w:r>
      <w:r w:rsidR="00AC72DB">
        <w:rPr>
          <w:rFonts w:ascii="GHEA Grapalat" w:hAnsi="GHEA Grapalat" w:cs="Sylfaen"/>
          <w:sz w:val="20"/>
          <w:szCs w:val="20"/>
          <w:lang w:val="en-US"/>
        </w:rPr>
        <w:t xml:space="preserve"> L</w:t>
      </w:r>
      <w:r w:rsidRPr="002D1901">
        <w:rPr>
          <w:rFonts w:ascii="GHEA Grapalat" w:hAnsi="GHEA Grapalat" w:cs="Sylfaen"/>
          <w:sz w:val="20"/>
          <w:szCs w:val="20"/>
          <w:lang w:val="hy-AM"/>
        </w:rPr>
        <w:t>-Ն որոշման</w:t>
      </w:r>
    </w:p>
    <w:p w14:paraId="344BFE5F" w14:textId="77777777" w:rsidR="002D1901" w:rsidRPr="002D1901" w:rsidRDefault="002D1901" w:rsidP="005F01EC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626A57A1" w14:textId="77777777" w:rsidR="00297EA1" w:rsidRPr="002D1901" w:rsidRDefault="00297EA1" w:rsidP="005F01EC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Ա Ր Գ</w:t>
      </w:r>
    </w:p>
    <w:p w14:paraId="24B0A284" w14:textId="77777777" w:rsidR="00297EA1" w:rsidRPr="002D1901" w:rsidRDefault="00297EA1" w:rsidP="005F01EC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757726E" w14:textId="2646A6E3" w:rsidR="00297EA1" w:rsidRPr="002D1901" w:rsidRDefault="00297EA1" w:rsidP="005F01EC">
      <w:pPr>
        <w:shd w:val="clear" w:color="auto" w:fill="FFFFFF"/>
        <w:spacing w:after="0"/>
        <w:ind w:firstLine="30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AC72D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ՓԱՄԲԱԿ </w:t>
      </w:r>
      <w:r w:rsidRPr="005F01E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ՀԱՄԱՅՆՔԻ</w:t>
      </w:r>
      <w:r w:rsidRPr="002D19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</w:t>
      </w:r>
      <w:r w:rsidRPr="002D190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2D190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ԵՎ ԴՐԱՆ ՀԱՐԱԿԻՑ ԸՆԴՀԱՆՈՒՐ ՕԳՏԱԳՈՐԾՄԱՆ ՏԱՐԱԾՔԻ ՊԱՐՏԱԴԻՐ ԲԱՐԵԿԱՐԳՄԱՆ</w:t>
      </w:r>
    </w:p>
    <w:p w14:paraId="60CD9C95" w14:textId="77777777" w:rsidR="00297EA1" w:rsidRPr="002D1901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AFCE9ED" w14:textId="6820A3F1" w:rsidR="00297EA1" w:rsidRPr="002D1901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Սույն կարգով (այսուհետ` Կարգ) սահմանվում է </w:t>
      </w:r>
      <w:r w:rsidR="00AC72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Փամբակ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 պարտադիր բարեկարգման էությունը, ծավալը և պայմանները (այսուհետ` պարտադիր բարեկարգում):</w:t>
      </w:r>
    </w:p>
    <w:p w14:paraId="63A71538" w14:textId="6C07FD76" w:rsidR="00297EA1" w:rsidRPr="002D1901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Պարտադիր բարեկարգումը միջոցառումների համալիր է, որն ուղղված է </w:t>
      </w:r>
      <w:r w:rsidR="00A868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Փամբակ</w:t>
      </w:r>
      <w:r w:rsidR="00A868EC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սանիտարական վիճակի և գեղագիտական տեսքի պահպանմանն ու բարելավմանը, բնակչության բնակվելու պայմանների հարմարավետության բարձրացմանը, ինչպես նաև </w:t>
      </w:r>
      <w:r w:rsidR="00A31057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ճարտարապետական տեսքի պահպանմանը, որոնք իրականացվում են անշարժ գույքի պարտադիր ընթացիկ նորոգման, ընդհանուր օգտագործման տարածքների պարբերաբար մաքրման և բարեկարգման միջոցով:</w:t>
      </w:r>
    </w:p>
    <w:p w14:paraId="1BE5E34E" w14:textId="77777777" w:rsidR="00297EA1" w:rsidRPr="002D1901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Պարտադիր բարեկարգման օբյեկտներն են` շենքերը, շինությունները և այլ կառույցները, ինչպես նաև անշարժ գույքին հարակից ընդհանուր օգտագործման հողամասերը և տարածքները:</w:t>
      </w:r>
    </w:p>
    <w:p w14:paraId="5D4DF8A2" w14:textId="792D5689" w:rsidR="00297EA1" w:rsidRPr="002D1901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Սույն կարգի գործողությունը տարածվում է </w:t>
      </w:r>
      <w:r w:rsidR="00A868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Փամբակ</w:t>
      </w:r>
      <w:r w:rsidR="00A868EC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D581E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սահմաններում տեղակայված (գտնվող)`</w:t>
      </w:r>
    </w:p>
    <w:p w14:paraId="13483BC4" w14:textId="77777777" w:rsidR="00297EA1" w:rsidRPr="002D1901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բազմաբնակարան կամ ստորաբաժանված շենքերի առաջին, կիսանկուղային և նկուղային հարկերում գտնվող ոչ բնակելի նշանակության տարածքների (այսուհետ` օբյեկտներ) սեփականատերերի կամ տիրապետողների վրա,</w:t>
      </w:r>
    </w:p>
    <w:p w14:paraId="55298AAB" w14:textId="77777777" w:rsidR="00297EA1" w:rsidRPr="002D1901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2) առանձին տեղակայված հասարակական, արտադրական և այլ ոչ բնակելի նշանակության շենքերի, շինությունների և կառույցների (այսուհետ` օբյեկտներ) սեփականատերերի կամ տիրապետողների վրա,</w:t>
      </w:r>
    </w:p>
    <w:p w14:paraId="35B9B25D" w14:textId="77777777" w:rsidR="00297EA1" w:rsidRPr="002D1901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այգիներում, պուրակներում և ընդհանուր օգտագործման այլ տարածքներում գտնվող սրճարանների, բարերի, ռեստորանների և զվարճանքի այլ օբյեկտների (այսուհետ` օբյեկտներ) սեփականատերերի կամ տիրապետողների վրա,</w:t>
      </w:r>
    </w:p>
    <w:p w14:paraId="2FFC775F" w14:textId="77777777" w:rsidR="00297EA1" w:rsidRPr="002D1901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ավտոկանգառների և ավտոկայանատեղերի սեփականատերերի կամ տիրապետողների վրա,</w:t>
      </w:r>
    </w:p>
    <w:p w14:paraId="037C4C56" w14:textId="77777777" w:rsidR="00297EA1" w:rsidRPr="002D1901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բացօթյա շուկաների և տոնավաճառների սեփականատերերի կամ տիրապետողների վրա:</w:t>
      </w:r>
    </w:p>
    <w:p w14:paraId="52892408" w14:textId="77777777" w:rsidR="00297EA1" w:rsidRPr="002D1901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Պարտադիր բարեկարգման աշխատանքներն են`</w:t>
      </w:r>
    </w:p>
    <w:p w14:paraId="723827DC" w14:textId="77777777" w:rsidR="00297EA1" w:rsidRPr="002D1901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անշարժ գույքի արտաքին մասի պատշաճ պահպանման, այդ թվում` լվացման, և դրան հարակից ընդհանուր օգտագործման տարածքի պարբերաբար մաքրման, բարեկարգման (սալիկապատման կամ ասֆալտապատման) աշխատանքները և մաքրության պահպանումը.</w:t>
      </w:r>
    </w:p>
    <w:p w14:paraId="6F5E24C5" w14:textId="77777777" w:rsidR="00297EA1" w:rsidRPr="002D1901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կանաչապատման համար նախատեսված տարածքների, սիզամարգերի, բուսածածկերի կանաչապատումը և դրանց անհրաժեշտ խնամքն ու պահպանումը.</w:t>
      </w:r>
    </w:p>
    <w:p w14:paraId="09B59188" w14:textId="77777777" w:rsidR="00297EA1" w:rsidRPr="002D1901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անհրաժեշտ լուսավորությ</w:t>
      </w:r>
      <w:r w:rsidR="005D2B90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5D2B90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ապահովումը</w:t>
      </w: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անշարժ գույքի մուտքի համար.</w:t>
      </w:r>
    </w:p>
    <w:p w14:paraId="159CBA8B" w14:textId="77777777" w:rsidR="00297EA1" w:rsidRPr="002D1901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D1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շենքերին ու շինություններին հարակից բակային տարածքների պարբերաբար մաքրումը և</w:t>
      </w:r>
      <w:r w:rsidRPr="002D190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D190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կանաչապատում</w:t>
      </w:r>
      <w:r w:rsidR="00AD581E"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</w:t>
      </w:r>
      <w:r w:rsidRPr="002D190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.</w:t>
      </w:r>
    </w:p>
    <w:p w14:paraId="38AD1973" w14:textId="77777777" w:rsidR="00297EA1" w:rsidRPr="00CA04E5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թեթև կոնստրուկցիաներով (մետաղյա խողովակ, ցանց, ճաղեր և այլն) ցանկապատում</w:t>
      </w:r>
      <w:r w:rsidR="00AD581E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դրանց փոխում</w:t>
      </w:r>
      <w:r w:rsidR="00AD581E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փոխարինում</w:t>
      </w:r>
      <w:r w:rsidR="00AD581E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63B61808" w14:textId="77777777" w:rsidR="00297EA1" w:rsidRPr="00372FC5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</w:t>
      </w:r>
      <w:r w:rsidR="00AD581E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ներհամայնքային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D581E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միջհամայնքային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նշանակության փողոցներում գտնվող առևտր</w:t>
      </w:r>
      <w:r w:rsidR="00C31DBB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և սպասարկման ոլորտի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օբյեկտների տոնական զարդարումը` Ամանորի և Ծննդյան տոներին` յուրաքանչյուր տարվա դեկտեմբերի 25-ից մինչև հաջո</w:t>
      </w:r>
      <w:r w:rsidR="00372F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տարվա հունվարի 13-ը ներառյալ</w:t>
      </w:r>
      <w:r w:rsidR="00372FC5" w:rsidRPr="00372F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5BC4E124" w14:textId="77777777" w:rsidR="00372FC5" w:rsidRPr="00964976" w:rsidRDefault="00372FC5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7) </w:t>
      </w:r>
      <w:r w:rsid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մասով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բարեկարգման աշխատանքները</w:t>
      </w:r>
      <w:r w:rsid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դրանց նկատմամբ վերահսկողությունը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իրականացվում են համայնքի գլխավոր հատակագծին համապատասխան </w:t>
      </w:r>
      <w:r w:rsidR="00964976"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գլխավոր հատակագծի առկայության դեպքում</w:t>
      </w:r>
      <w:r w:rsidR="00964976"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2AFE140C" w14:textId="77777777" w:rsidR="00297EA1" w:rsidRPr="00CA04E5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6. Շինարարության թույլտվություն չպահանջող բարեկարգման աշխատանքներն </w:t>
      </w:r>
      <w:r w:rsidR="00C31DBB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ընդգրկում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 տարածքների կանաչապատումը, ծառատնկումը, ինչպես նաև բարեկարգման տարրերի վերականգնումը, նորոգումը, փոխումը, փոխարինումը:</w:t>
      </w:r>
    </w:p>
    <w:p w14:paraId="7053CE66" w14:textId="77777777" w:rsidR="00297EA1" w:rsidRPr="00CA04E5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Շինարարության թույլտվություն պահանջող և չպահանջող բարեկարգման աշխատանքների ցանկը սահմանված է Հայաստանի Հանրապետության կառավարության 20</w:t>
      </w:r>
      <w:r w:rsidR="00AD581E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AD581E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մարտի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D581E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«Հայաստանի Հանրապետությունում </w:t>
      </w:r>
      <w:r w:rsidR="00AD581E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կառուցապատման նպատակով թույլտվությունների և այլ փաստաթղթերի տրամադրման կարգը հաստատելու  և Հայաստանի Հանրապետության կառավարության մի շարք որոշումներ ուժը կորցրած ճանաչելու մասին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N </w:t>
      </w:r>
      <w:r w:rsidR="00AD581E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596-Ն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որոշմամբ:</w:t>
      </w:r>
    </w:p>
    <w:p w14:paraId="5A22082E" w14:textId="77777777" w:rsidR="00297EA1" w:rsidRPr="00CA04E5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Բարեկարգման աշխատանքների կազմակերպման համար անշարժ գույքի սեփականատերերի և տիրապետողների կողմից կարող են կատարվել տարածքների չափագրում, կազմվել անհրաժեշտ աշխատանքների ցանկ, իսկ վերականգնման, նորոգման, փոխարինման աշխատանքների դեպքում` թերությունների մասին արձանագրություն:</w:t>
      </w:r>
    </w:p>
    <w:p w14:paraId="66A0A08E" w14:textId="77777777" w:rsidR="00297EA1" w:rsidRPr="00CA04E5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 </w:t>
      </w:r>
      <w:r w:rsidR="00964976"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«Քաղաքաշինության մասին» Հայաստանի Հանրապետության օրենքով</w:t>
      </w:r>
      <w:r w:rsid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ՀՀ կառավարության </w:t>
      </w:r>
      <w:r w:rsidR="00904759"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2003 </w:t>
      </w:r>
      <w:r w:rsid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թվականի «Կառուցապատման, նախագծի մշակման, փորձաքննության, համաձայնեցման, հաստատման և փոփոխման կարգը սահմանելու մասին» </w:t>
      </w:r>
      <w:r w:rsidR="00904759"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N608</w:t>
      </w:r>
      <w:r w:rsid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և ՀՀ կառավարության </w:t>
      </w:r>
      <w:r w:rsidR="00904759"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2002 </w:t>
      </w:r>
      <w:r w:rsid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թվականի փետրվարի </w:t>
      </w:r>
      <w:r w:rsidR="00904759"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«Հայաստանի Հանրապետությունում շինարարության թույլտվության և քանդման թույլտվության կարգը հաստատելու մասին</w:t>
      </w:r>
      <w:r w:rsidR="00904759"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04759" w:rsidRP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N91 </w:t>
      </w:r>
      <w:r w:rsidR="00144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որոշումներով</w:t>
      </w:r>
      <w:r w:rsidR="00904759" w:rsidRPr="00964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047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 կարգով` համաձայնեցված նախագծի և շինարարության թույլտվության առկայությամբ միայն կարող են իրականացվել հետևյալ աշխատանքները.</w:t>
      </w:r>
    </w:p>
    <w:p w14:paraId="3B3C4B3E" w14:textId="77777777" w:rsidR="00297EA1" w:rsidRPr="00CA04E5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շենքի ճակատի նոր ճարտարապետական տարրեր, դրանց փոխարինում կամ վերացում.</w:t>
      </w:r>
    </w:p>
    <w:p w14:paraId="131F5355" w14:textId="77777777" w:rsidR="00297EA1" w:rsidRPr="00CA04E5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AD581E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տանիքի ձևի, ծածկույթի նյութի և գույնի փոփոխում.</w:t>
      </w:r>
    </w:p>
    <w:p w14:paraId="33CC9422" w14:textId="77777777" w:rsidR="00297EA1" w:rsidRPr="00CA04E5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լոջիաների ապակեպատում կամ ներքին մակերևույթների գունային փոփոխություններ.</w:t>
      </w:r>
    </w:p>
    <w:p w14:paraId="4A5BB54B" w14:textId="77777777" w:rsidR="00297EA1" w:rsidRPr="00CA04E5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="00AD581E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պատշգամբների բազրիքաճաղերի նկարվածքի և գույնի փոփոխություններ.</w:t>
      </w:r>
    </w:p>
    <w:p w14:paraId="3B46C906" w14:textId="77777777" w:rsidR="00297EA1" w:rsidRPr="00CA04E5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5) բնական քարե շարվածքով իրականացված շենքերի ճակատների նյութի, ֆակտուրայի փոփոխություն և ներկում, ինչպես նաև նոր բացվածքների բացում կամ գոյություն ունեցողների փակում:</w:t>
      </w:r>
    </w:p>
    <w:p w14:paraId="259ACFA9" w14:textId="55B11A13" w:rsidR="00297EA1" w:rsidRPr="00CA04E5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10. Գործող ընթացակարգերով սահմանված` շինարարության թույլտվություն չպահանջող աշխատանքներն իրականացվում են </w:t>
      </w:r>
      <w:r w:rsidR="00A868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Փամբակ</w:t>
      </w:r>
      <w:r w:rsidR="00A868EC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D581E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ղեկավարի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համաձայնեցված ձևավորման նախագծին և (կամ) հատակագիծ-սխեմային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համապատասխան: Նախագիծը անվճար մշակվում և տրվում է </w:t>
      </w:r>
      <w:r w:rsidR="00A868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Փամբակ</w:t>
      </w:r>
      <w:r w:rsidR="005C25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A868EC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6A94"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համայնքապետարանի</w:t>
      </w:r>
      <w:r w:rsidR="00C31DBB"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4D5E58"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աշխատակազմի </w:t>
      </w:r>
      <w:r w:rsidR="00C31DBB"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քաղաքաշինության ոլորտը համակարգող  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բաժ</w:t>
      </w:r>
      <w:r w:rsidR="00A66A94"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նի</w:t>
      </w:r>
      <w:r w:rsidR="00FD2CC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FD2CC9"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(</w:t>
      </w:r>
      <w:r w:rsidR="00FD2CC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մասնագետի</w:t>
      </w:r>
      <w:r w:rsidR="00FD2CC9"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)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կողմից:</w:t>
      </w:r>
    </w:p>
    <w:p w14:paraId="3F1D5020" w14:textId="226FA185" w:rsidR="00297EA1" w:rsidRPr="00CA04E5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11.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համաձայնությամբ: Ընդ որում` պետական լիազոր մարմնի կողմից կարող են տրվել նորոգման կամ վերակառուցման լուծումների վերաբերյալ հանձնարարականներ, որոնք ներառվում են </w:t>
      </w:r>
      <w:r w:rsidR="005C25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Փամբակ</w:t>
      </w:r>
      <w:r w:rsidR="005C25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5C25FF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6A94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համայնքապետարանի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տրվող ձևավորման նախագծում կամ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ճարտարապետահատակագծային առաջադրանքում:</w:t>
      </w:r>
    </w:p>
    <w:p w14:paraId="6297AB46" w14:textId="42F9B77C" w:rsidR="00297EA1" w:rsidRPr="00CA04E5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12. </w:t>
      </w:r>
      <w:r w:rsidR="005C25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Փամբակ</w:t>
      </w:r>
      <w:r w:rsidR="005C25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5C25FF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6A94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համայնքապետարանի</w:t>
      </w:r>
      <w:r w:rsidR="00FD2CC9"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համապատասխան ստորաբաժանման (</w:t>
      </w:r>
      <w:r w:rsid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="00FD2CC9"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</w:t>
      </w:r>
      <w:r w:rsidR="00C31DBB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ճակատների, օբյեկտին հարակից ընդհանուր օգտագործման տարածքների</w:t>
      </w:r>
      <w:r w:rsidRPr="00CA04E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վերականգնման կամ նորոգման աշխատանքների իրականացման վերաբերյալ, հիմնավորելով դրանց անհրաժեշտությունը և նշելով ժամկետները:</w:t>
      </w:r>
    </w:p>
    <w:p w14:paraId="6F92797D" w14:textId="77777777" w:rsidR="00297EA1" w:rsidRPr="00CA04E5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13. Պարտադիր բարեկարգման պահանջներն են`</w:t>
      </w:r>
    </w:p>
    <w:p w14:paraId="614BA12D" w14:textId="77777777" w:rsidR="00297EA1" w:rsidRPr="00CA04E5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խանութների, հասարակական սննդի, բնակչության կենցաղային սպասարկման և այլ նմանատիպ օբյեկտների ցուցափեղկերը պետք է սարքավորված և ձևավորված լինեն պատշաճ ձևով և շահագործվեն սահմանված պահանջներին համապատասխան.</w:t>
      </w:r>
    </w:p>
    <w:p w14:paraId="2D73236D" w14:textId="77777777" w:rsidR="00297EA1" w:rsidRPr="00CA04E5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մայթերի բարեկարգման դեպքում պետք է կատարվեն հետևյալ պահանջները.</w:t>
      </w:r>
    </w:p>
    <w:p w14:paraId="3522CB8A" w14:textId="77777777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ա. ապահոված լինի տեսանելի մաքրությունը (փոշուց, աղբից, տերևներից և այլն) և անհրաժեշտ թվաքանակով աղբարկղերի առկայությունը, ընդ որում` մաքրման աշխատանքները պետք է կատարվեն առավոտյան ժա</w:t>
      </w:r>
      <w:r w:rsidR="004D5E58"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մը 08</w:t>
      </w:r>
      <w:r w:rsidR="004D5E58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։00-ից մինչև 09։00-ն և երեկոյան ժամը 18։00-ից մինչև 19։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00-ն.</w:t>
      </w:r>
    </w:p>
    <w:p w14:paraId="12E736CA" w14:textId="77777777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ձմռանը պետք է իրականացվի տեղացած ձյան ամենօրյա մաքրումը` տեղումները դադարելուց 4 ժամ հ</w:t>
      </w:r>
      <w:r w:rsidR="004D5E58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ետո կամ մինչև առավոտյան ժամը 11։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00-ն, եթե ձյունը</w:t>
      </w:r>
      <w:r w:rsidR="004D5E58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դադարել է նախորդ երեկո ժամը 21։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00-ին և դրանից հետո.</w:t>
      </w:r>
    </w:p>
    <w:p w14:paraId="4B2DAC10" w14:textId="77777777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ձյան տեղումների ընդհատման ընթացքում մայթերի ասֆալտբետոնե ծածկերը և (կամ) սալիկապատված հատվածները պետք է ամբողջությամբ մաքրվեն ձյան և սառույցի կուտակումներից.</w:t>
      </w:r>
    </w:p>
    <w:p w14:paraId="322EC2FF" w14:textId="77777777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ձյան մաքրման ընթացքում արգելվում է ձյան և սառույցի կույտերը կուտակել ճանապարհի երթևեկելի մասում: Թույլատրվում է միայն ժամանակավորապես կույտերը տեղավորել հասարակական տրանսպորտի կանգառների հետնամասում, սիզամարգերում, կամ ճամփեզրին.</w:t>
      </w:r>
    </w:p>
    <w:p w14:paraId="46FB7AAA" w14:textId="77777777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ե. ճանապարհների, փողոցների եզրաքարերը պետք է ամբողջությամբ մաքրված լինեն ձնից և սառույցից:</w:t>
      </w:r>
    </w:p>
    <w:p w14:paraId="389DB748" w14:textId="1AAF1FED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14. </w:t>
      </w:r>
      <w:r w:rsidR="005C25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Փամբակ</w:t>
      </w:r>
      <w:r w:rsidR="005C25FF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6A94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հանդիսացող ֆիզիկական կամ իրավաբանական անձը:</w:t>
      </w:r>
    </w:p>
    <w:p w14:paraId="158D11BC" w14:textId="5287B18E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15. Կանաչապատման աշխատանքները ենթակա են պարտադիր կատարման միայն </w:t>
      </w:r>
      <w:r w:rsidR="005C25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Փամբակ</w:t>
      </w:r>
      <w:r w:rsidR="005C25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5C25FF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6A94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համայնքապետարանի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աշխատակազմի </w:t>
      </w:r>
      <w:r w:rsidR="00A66A94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քաղաքաշինության</w:t>
      </w:r>
      <w:r w:rsidR="001A0D41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ոլորտը համակարգող</w:t>
      </w:r>
      <w:r w:rsidR="00A66A94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բաժնի</w:t>
      </w:r>
      <w:r w:rsid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D2CC9"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="00FD2CC9"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տրամադրված ֆիտոնախագծի համաձայն:</w:t>
      </w:r>
    </w:p>
    <w:p w14:paraId="5FEE2533" w14:textId="68F62F69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16. Անշարժ գույքի սեփականատերը կամ տիրապետողը անշարժ գույքի արտաքին ճարտարապետական ցանկացած փոփոխություն համաձայնեցնում է </w:t>
      </w:r>
      <w:r w:rsid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</w:t>
      </w:r>
      <w:r w:rsidR="005C25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Փամբակ</w:t>
      </w:r>
      <w:r w:rsidR="005C25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5C25FF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6A94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համայնքապետարանի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աշխատակազմի </w:t>
      </w:r>
      <w:r w:rsidR="00A66A94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քաղաքաշինության</w:t>
      </w:r>
      <w:r w:rsidR="001A0D41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ոլորտը համակարգող </w:t>
      </w:r>
      <w:r w:rsidR="00A66A94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բաժնի</w:t>
      </w:r>
      <w:r w:rsid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D2CC9"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մասնագետի</w:t>
      </w:r>
      <w:r w:rsidR="00FD2CC9" w:rsidRP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FD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հետ:</w:t>
      </w:r>
      <w:r w:rsidR="001A0D41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    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17. Անշարժ գույքի սեփականատերը կամ տիրապետողը </w:t>
      </w:r>
      <w:r w:rsidR="00C31DBB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Կարգի</w:t>
      </w:r>
      <w:r w:rsidR="004D5E58"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համապատասխան` իր տիրապետման տակ գտնվող անշարժ գույքի և դրան հարակից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ընդհանուր օգտագործման տարածքի պարտադիր բարեկարգման աշխատանքներն իրականացնում է ինքնուրույն կամ իր հաշվին` մասնագիտացված կազմակերպությունների ներգրավման միջոցով:</w:t>
      </w:r>
    </w:p>
    <w:p w14:paraId="4E15EF71" w14:textId="77777777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18. Այն դեպքում, երբ անշարժ գույքի սեփականատեր կամ տիրապետող են հանդիսանում մի քանի անձ,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համամասնորեն:</w:t>
      </w:r>
    </w:p>
    <w:p w14:paraId="3A8F9AB1" w14:textId="77777777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19. Այն դեպքում, երբ հատկացված հողամասի նկատմամբ սեփականության կամ օգտագործման իրավունքները, ինչպես նաև շենքի, շինության կամ դրանց տարածքի սեփականության կամ օգտագործման կամ այլ գույքային իրավունքները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չեն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ենթարկվել պետական գրանցման, ապա պարտադիր բարեկարգման և մաքրման է ենթակա այն տարածքը, որը փաստացի տիրապետվում է անշարժ գույքի տիրապետողի կողմից:</w:t>
      </w:r>
    </w:p>
    <w:p w14:paraId="322E4D92" w14:textId="77777777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20. Անշարժ գույքին հարակից ընդհանուր օգտագործման տարածքի պարտադիր բարեկարգման աշխատանքների ծավալը որոշվում է`</w:t>
      </w:r>
    </w:p>
    <w:p w14:paraId="3562A8A4" w14:textId="77777777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կրպակների, տաղավարների կամ մանրածախ առևտուր իրականացնող այլ օբյեկտների, հանրային սննդի և զվարճանքի օբյեկտների, բնակչության կենցաղային և այլ սպասարկման օբյեկտների, ինչպես նաև առևտրի այլ օբյեկտների, ավտոտնակների համար` հատկացված կամ զբաղեցրած տարածքի պարագծից 5 մետր, կառույցից դուրս` մինչև փողոցի երթևեկելի մասի եզրաքարը,</w:t>
      </w:r>
    </w:p>
    <w:p w14:paraId="24EC63D0" w14:textId="77777777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բազմաբնակարան կամ ստորաբաժանված շենքերի առաջին, կիսանկուղային և նկուղային հարկերում գտնվող ոչ բնակելի նշանակության տարածքների համար` դրանց զբաղեցրած պարագծով` մինչև փողոցի երթևեկելի մասի եզրաքարը,</w:t>
      </w:r>
    </w:p>
    <w:p w14:paraId="1BBDD9F0" w14:textId="77777777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առանձնատների համար` դրանց զբաղեցրած հողամասի պարագծով` մինչև փողոցի երթևեկելի մասի եզրաքարը,</w:t>
      </w:r>
    </w:p>
    <w:p w14:paraId="5D5E8894" w14:textId="77777777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ավտոկանգառների և ավտոկայանատեղերի համար` հատկացված և (կամ) զբաղեցված ամբողջ տարածքի պարագծից 10-50 մետր (կախված օբյեկտի տարողականությունից և հզորությունից),</w:t>
      </w:r>
    </w:p>
    <w:p w14:paraId="0EAA7F0B" w14:textId="77777777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5) արդյունաբերական և շինարարական օբյեկտների համար` հատկացված և (կամ) զբաղեցված ամբողջ տարածքի պարագծից առնվազն 50 մետր` մինչև փողոցի երթևեկելի մասի եզրաքարը,</w:t>
      </w:r>
    </w:p>
    <w:p w14:paraId="3DD88457" w14:textId="77777777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առողջապահական և կրթական օբյեկտների համար` հատկացված և (կամ) զբաղեցված ամբողջ տարածքի պարագծից առնվազն 10 մետր` մինչև փողոցի երթևեկելի մասի եզրաքարը,</w:t>
      </w:r>
    </w:p>
    <w:p w14:paraId="3659D20D" w14:textId="77777777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շուկաների, տոնավաճառների, առևտրի կենտրոնների համար` հատկացված և (կամ) զբաղեցված տարածքի պարագծից 50-100 մետր` մինչև փողոցի երթևեկելի մասի եզրաքարը:</w:t>
      </w:r>
    </w:p>
    <w:p w14:paraId="2EDC0B66" w14:textId="77777777" w:rsidR="00297EA1" w:rsidRPr="005F01EC" w:rsidRDefault="00297EA1" w:rsidP="00FD2CC9">
      <w:pPr>
        <w:shd w:val="clear" w:color="auto" w:fill="FFFFFF"/>
        <w:spacing w:after="0" w:line="360" w:lineRule="auto"/>
        <w:ind w:firstLine="30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21.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պատասխանատվություն:</w:t>
      </w:r>
      <w:r w:rsidR="00A66A94" w:rsidRPr="005F01E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 </w:t>
      </w:r>
      <w:r w:rsidRPr="005F01E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AAE1741" w14:textId="77777777" w:rsidR="00DC10F2" w:rsidRDefault="00DC10F2" w:rsidP="005F01E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13BEF23B" w14:textId="77777777" w:rsidR="00FD2CC9" w:rsidRDefault="00FD2CC9" w:rsidP="005F01E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1F5F7E34" w14:textId="77777777" w:rsidR="00FD2CC9" w:rsidRDefault="00FD2CC9" w:rsidP="005F01E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D795048" w14:textId="77777777" w:rsidR="00FD2CC9" w:rsidRDefault="00FD2CC9" w:rsidP="005F01E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209A742" w14:textId="77777777" w:rsidR="00FD2CC9" w:rsidRDefault="00FD2CC9" w:rsidP="005F01E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6762654B" w14:textId="77777777" w:rsidR="00FD2CC9" w:rsidRDefault="00FD2CC9" w:rsidP="005F01E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72EE66B7" w14:textId="77777777" w:rsidR="004E06BF" w:rsidRDefault="004E06BF" w:rsidP="005F01E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00CEC52" w14:textId="77777777" w:rsidR="004E06BF" w:rsidRDefault="004E06BF" w:rsidP="005F01E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A7A6B64" w14:textId="77777777" w:rsidR="004E06BF" w:rsidRDefault="004E06BF" w:rsidP="005F01E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1FD933E" w14:textId="77777777" w:rsidR="004E06BF" w:rsidRDefault="004E06BF" w:rsidP="005F01E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4843A3D6" w14:textId="77777777" w:rsidR="004E06BF" w:rsidRDefault="004E06BF" w:rsidP="005F01E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6E8662C6" w14:textId="77777777" w:rsidR="004E06BF" w:rsidRDefault="004E06BF" w:rsidP="005F01E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77F5D0CD" w14:textId="77777777" w:rsidR="004E06BF" w:rsidRDefault="004E06BF" w:rsidP="005F01E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44D4D1AD" w14:textId="77777777" w:rsidR="00EE2007" w:rsidRDefault="00EE2007" w:rsidP="005F01E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337CB51D" w14:textId="77777777" w:rsidR="00FD2CC9" w:rsidRDefault="00FD2CC9" w:rsidP="005F01E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23CD627" w14:textId="77777777" w:rsidR="00FD2CC9" w:rsidRPr="00347D40" w:rsidRDefault="00FD2CC9" w:rsidP="00FD2CC9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lastRenderedPageBreak/>
        <w:t>ՀԻՄՆԱՎՈՐՈՒՄ</w:t>
      </w:r>
    </w:p>
    <w:p w14:paraId="02F06DFD" w14:textId="5EF741F8" w:rsidR="00FD2CC9" w:rsidRDefault="00FD2CC9" w:rsidP="00FD2CC9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5C25FF">
        <w:rPr>
          <w:rFonts w:ascii="GHEA Grapalat" w:hAnsi="GHEA Grapalat"/>
          <w:b/>
          <w:sz w:val="24"/>
          <w:lang w:val="hy-AM"/>
        </w:rPr>
        <w:t>ՓԱՄԲԱԿ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FD2CC9">
        <w:rPr>
          <w:rFonts w:ascii="GHEA Grapalat" w:hAnsi="GHEA Grapalat"/>
          <w:b/>
          <w:sz w:val="24"/>
          <w:lang w:val="hy-AM"/>
        </w:rPr>
        <w:t xml:space="preserve">ՀԱՄԱՅՆՔԻ ՎԱՐՉԱԿԱՆ ՍԱՀՄԱՆՆԵՐՈՒՄ ԳՏՆՎՈՂ ԱՆՇԱՐԺ ԳՈՒՅՔԻ ՍԵՓԱԿԱՆԱՏԻՐՈՋ ԿԱՄ ՏԻՐԱՊԵՏՈՂԻ` ԻՐ ՏԻՐԱՊԵՏՄԱՆ ՏԱԿ ԳՏՆՎՈՂ ԱՆՇԱՐԺ ԳՈՒՅՔԻ ԵՎ ԴՐԱՆ ՀԱՐԱԿԻՑ ԸՆԴՀԱՆՈՒՐ ՕԳՏԱԳՈՐԾՄԱՆ ՏԱՐԱԾՔԻ ՊԱՐՏԱԴԻՐ ԲԱՐԵԿԱՐԳՄԱՆ ԿԱՐԳԸ 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="00E64D41">
        <w:rPr>
          <w:rFonts w:ascii="GHEA Grapalat" w:hAnsi="GHEA Grapalat"/>
          <w:b/>
          <w:sz w:val="24"/>
          <w:lang w:val="hy-AM"/>
        </w:rPr>
        <w:t>ՍԱՀՄԱՆԵԼՈՒ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ՄԱՍԻՆ»</w:t>
      </w:r>
      <w:r w:rsidR="005C25FF" w:rsidRPr="005C25FF">
        <w:rPr>
          <w:rFonts w:ascii="GHEA Grapalat" w:hAnsi="GHEA Grapalat"/>
          <w:b/>
          <w:sz w:val="24"/>
          <w:lang w:val="hy-AM"/>
        </w:rPr>
        <w:t xml:space="preserve"> </w:t>
      </w:r>
      <w:r w:rsidR="005C25FF">
        <w:rPr>
          <w:rFonts w:ascii="GHEA Grapalat" w:hAnsi="GHEA Grapalat"/>
          <w:b/>
          <w:sz w:val="24"/>
          <w:lang w:val="hy-AM"/>
        </w:rPr>
        <w:t>ՓԱՄԲԱԿ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</w:t>
      </w:r>
    </w:p>
    <w:p w14:paraId="5CB831E4" w14:textId="77777777" w:rsidR="00FD2CC9" w:rsidRDefault="00FD2CC9" w:rsidP="00FD2CC9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14:paraId="215ECD67" w14:textId="77777777" w:rsidR="00CA04E5" w:rsidRDefault="00117A58" w:rsidP="00CA04E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 օրենքի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117A58">
        <w:rPr>
          <w:rFonts w:ascii="GHEA Grapalat" w:hAnsi="GHEA Grapalat"/>
          <w:sz w:val="24"/>
          <w:szCs w:val="24"/>
          <w:lang w:val="hy-AM"/>
        </w:rPr>
        <w:t>2-րդ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</w:t>
      </w:r>
      <w:r w:rsidRPr="00117A58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-րդ կետի՝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համայնքի բնակավայրերի կառուցապատումը, բարեկարգումը և կանաչապատումը</w:t>
      </w:r>
      <w:r>
        <w:rPr>
          <w:rFonts w:ascii="GHEA Grapalat" w:hAnsi="GHEA Grapalat"/>
          <w:sz w:val="24"/>
          <w:szCs w:val="24"/>
          <w:lang w:val="hy-AM"/>
        </w:rPr>
        <w:t xml:space="preserve"> համարվում է համայնքի պարտադիր խնդիր։ Համայնքը կազմված է մեկ կամ մի քանի բնակավայրերից, հետևաբար համայնքի բարեկարգման պարտադիր խնդրի իրագործումը տեղական ինքնակառավարման մարմինների կողմից կարող է իրացվել ըստ էության հանրային սեփականություն հանդիսացող տարածքներում։</w:t>
      </w:r>
    </w:p>
    <w:p w14:paraId="4CFA9D2B" w14:textId="77777777" w:rsidR="00117A58" w:rsidRDefault="00117A58" w:rsidP="00CA04E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Ըստ էության համայնքի տեղական ինքնակառավարման մարմինները, համայնքապետարանները և համայնքային ենթակայության համապատասխան կազմակերպությունները ունակ չեն ամբողջապես կազմակերպել և իրականացնել համայնքի բարեկարգման պարտադիր խնդրի լուծումը։ Դրա համար առկա են մի շարք օբյեկտիվ պատճառներ, որոնք արտահայտվում են համայնքի սեփական ֆինանսական և մարդկային ռեսուրսների անբավարար վիճակով։</w:t>
      </w:r>
    </w:p>
    <w:p w14:paraId="456C4FAA" w14:textId="77777777" w:rsidR="00CA04E5" w:rsidRDefault="00CA04E5" w:rsidP="00CA04E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17A58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 օրենքի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CA04E5">
        <w:rPr>
          <w:rFonts w:ascii="GHEA Grapalat" w:hAnsi="GHEA Grapalat"/>
          <w:sz w:val="24"/>
          <w:szCs w:val="24"/>
          <w:lang w:val="hy-AM"/>
        </w:rPr>
        <w:t>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36-րդ կետի համաձայն, համայնքի ավագանին՝ </w:t>
      </w:r>
      <w:r w:rsidRPr="00CA04E5">
        <w:rPr>
          <w:rFonts w:ascii="GHEA Grapalat" w:hAnsi="GHEA Grapalat"/>
          <w:sz w:val="24"/>
          <w:szCs w:val="24"/>
          <w:lang w:val="hy-AM"/>
        </w:rPr>
        <w:t>սահմանում է 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էությունը, ծավալը, պայմանները և իրականացման կարգը</w:t>
      </w:r>
      <w:r>
        <w:rPr>
          <w:rFonts w:ascii="GHEA Grapalat" w:hAnsi="GHEA Grapalat"/>
          <w:sz w:val="24"/>
          <w:szCs w:val="24"/>
          <w:lang w:val="hy-AM"/>
        </w:rPr>
        <w:t xml:space="preserve">։ Փաստորեն, օրենսդիրը համայնքի բարեկարգման պարտադիր խնդիրը ամբողջապես իրագործելու նպատակով, համայնքի ավագանուն վերապահել է պարտադիր բարեկարգման կարգը սահմանելու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ենթաօրենսդրական նորմատիվ իրավական ակտ ընդունելու լիազորություն, որով համայնքում գործունեություն իրականացնող տնտեսավարող սուբյեկտների, ինչպես նաև </w:t>
      </w:r>
      <w:r w:rsidRPr="00CA04E5">
        <w:rPr>
          <w:rFonts w:ascii="GHEA Grapalat" w:hAnsi="GHEA Grapalat"/>
          <w:sz w:val="24"/>
          <w:szCs w:val="24"/>
          <w:lang w:val="hy-AM"/>
        </w:rPr>
        <w:t xml:space="preserve">ոչ բնակելի նշանակության տարածքների սեփականատերերի կամ տիրապետողների </w:t>
      </w:r>
      <w:r>
        <w:rPr>
          <w:rFonts w:ascii="GHEA Grapalat" w:hAnsi="GHEA Grapalat"/>
          <w:sz w:val="24"/>
          <w:szCs w:val="24"/>
          <w:lang w:val="hy-AM"/>
        </w:rPr>
        <w:t xml:space="preserve">համար սահմանվելու են պարտադիր բարեկարգում իրականացնելու վարքագծի կանոններ </w:t>
      </w:r>
      <w:r w:rsidRPr="00CA04E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գործառույթներ և պարտավորություններ</w:t>
      </w:r>
      <w:r w:rsidRPr="00CA04E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67390CD0" w14:textId="77777777" w:rsidR="00CA04E5" w:rsidRDefault="00CA04E5" w:rsidP="00CA04E5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Անհրաժեշտ է արձանագրել, որ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իրավախախտումների վերաբերյալ Հայաստանի Հանրապետության օրենսգրքով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մասնավորապես՝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156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հոդվածով սահմանվում են 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նդհանուր օգտագործման տարածքներում բարեկարգման կանոնները խախտելը, ինչպես նաև Երևան քաղաքի 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 սահմանված պարտադիր բարեկարգումը չիրականացնելը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12AD8286" w14:textId="77777777" w:rsidR="00CA04E5" w:rsidRDefault="00CA04E5" w:rsidP="00CA04E5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Օրենսդիրը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անշարժ գույքի սեփականատիրոջ կամ տիրապետողի` իր տիրապետման տակ գտնվող անշարժ գույքի և դրան հարակից ընդհանուր օգտագործման տարածքի սահմանված պար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տադիր բարեկարգումը չիրականացնելու մասով վարչական պատասխանատվության ենթարկելու վերաբերյալ կարգավորումներ է նախատեսել բացառապես Երևան համայնքի մասով, իսկ մնացած համայնքների մասով նախատեսել է վարչական պատասխանատվության միջոց՝ ը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նդհանուր օգտագործման տարածքներո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ւմ բարեկարգման կանոնները խախտելու դեպքերի համար։</w:t>
      </w:r>
    </w:p>
    <w:p w14:paraId="257504EE" w14:textId="77777777" w:rsidR="001A6864" w:rsidRDefault="001A6864" w:rsidP="001A6864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պարտադիր բարեկարգման կարգը սահմանող որոշմամբ սահմանվում են․</w:t>
      </w:r>
    </w:p>
    <w:p w14:paraId="154AE56C" w14:textId="77777777" w:rsidR="001A6864" w:rsidRPr="001A6864" w:rsidRDefault="001A6864" w:rsidP="001A6864">
      <w:pPr>
        <w:pStyle w:val="aa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A6864">
        <w:rPr>
          <w:rFonts w:ascii="GHEA Grapalat" w:hAnsi="GHEA Grapalat"/>
          <w:sz w:val="24"/>
          <w:szCs w:val="24"/>
          <w:lang w:val="hy-AM"/>
        </w:rPr>
        <w:t>Պարտադիր բարեկարգման էությունն ու հասկացությունը</w:t>
      </w:r>
      <w:r w:rsidRPr="001A6864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550143B" w14:textId="77777777" w:rsidR="001A6864" w:rsidRDefault="001A6864" w:rsidP="001A6864">
      <w:pPr>
        <w:pStyle w:val="aa"/>
        <w:numPr>
          <w:ilvl w:val="0"/>
          <w:numId w:val="2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օբյեկտները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14:paraId="1C251DE3" w14:textId="77777777" w:rsidR="001A6864" w:rsidRDefault="001A6864" w:rsidP="001A6864">
      <w:pPr>
        <w:pStyle w:val="aa"/>
        <w:numPr>
          <w:ilvl w:val="0"/>
          <w:numId w:val="2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աշ</w:t>
      </w:r>
      <w:r>
        <w:rPr>
          <w:rFonts w:ascii="GHEA Grapalat" w:hAnsi="GHEA Grapalat"/>
          <w:sz w:val="24"/>
          <w:szCs w:val="24"/>
        </w:rPr>
        <w:t>խատանքները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14:paraId="56F84A15" w14:textId="77777777" w:rsidR="001A6864" w:rsidRPr="001A6864" w:rsidRDefault="001A6864" w:rsidP="001A6864">
      <w:pPr>
        <w:pStyle w:val="aa"/>
        <w:numPr>
          <w:ilvl w:val="0"/>
          <w:numId w:val="2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lastRenderedPageBreak/>
        <w:t>Կարգի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կատարման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նկատմամբ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ընթացակարգերը․</w:t>
      </w:r>
    </w:p>
    <w:p w14:paraId="0E3EDF73" w14:textId="77777777" w:rsidR="001A6864" w:rsidRDefault="001A6864" w:rsidP="001A6864">
      <w:pPr>
        <w:pStyle w:val="aa"/>
        <w:numPr>
          <w:ilvl w:val="0"/>
          <w:numId w:val="2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պահանջները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14:paraId="1D0EEDC3" w14:textId="77777777" w:rsidR="001A6864" w:rsidRDefault="001A6864" w:rsidP="001A6864">
      <w:pPr>
        <w:pStyle w:val="aa"/>
        <w:numPr>
          <w:ilvl w:val="0"/>
          <w:numId w:val="2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75953">
        <w:rPr>
          <w:rFonts w:ascii="GHEA Grapalat" w:hAnsi="GHEA Grapalat"/>
          <w:sz w:val="24"/>
          <w:szCs w:val="24"/>
        </w:rPr>
        <w:t>Անշարժ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գույքին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հարակից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ընդհանուր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տարածքի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պարտադիր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բարեկարգման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5953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775953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ծավալի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նկարագրությունը</w:t>
      </w:r>
      <w:proofErr w:type="spellEnd"/>
      <w:r>
        <w:rPr>
          <w:rFonts w:ascii="GHEA Grapalat" w:hAnsi="GHEA Grapalat"/>
          <w:sz w:val="24"/>
          <w:szCs w:val="24"/>
        </w:rPr>
        <w:t>․</w:t>
      </w:r>
    </w:p>
    <w:p w14:paraId="60C4010B" w14:textId="77777777" w:rsidR="001A6864" w:rsidRPr="001A6864" w:rsidRDefault="001A6864" w:rsidP="001A6864">
      <w:pPr>
        <w:pStyle w:val="aa"/>
        <w:numPr>
          <w:ilvl w:val="0"/>
          <w:numId w:val="2"/>
        </w:numPr>
        <w:spacing w:after="16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Որոշմամբ սահմանված կարգի խախտման դեպքում պատասխանատվության ենթարկելու հետ կապված կառուցակարգերը և այլն։</w:t>
      </w:r>
    </w:p>
    <w:p w14:paraId="5A68ED78" w14:textId="77777777" w:rsidR="00CA04E5" w:rsidRDefault="00CA04E5" w:rsidP="00CA04E5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Օրենսդրության ուսումնասիրության և իրավահամեմատական վերլուծություն</w:t>
      </w:r>
      <w:r w:rsidR="00362A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 պարզ է դառնում, որ համայնքի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62A29"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</w:t>
      </w:r>
      <w:r w:rsidR="00362A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պարտադիր բարեկարգումը ապահովելու համար, անհրաժեշտ է, որ համայնքի ավագանին ընդունի համապատասխան կարգը և պայմանները սահմանող որոշում։</w:t>
      </w:r>
    </w:p>
    <w:p w14:paraId="066AF2B5" w14:textId="77777777" w:rsidR="00362A29" w:rsidRDefault="00362A29" w:rsidP="00362A2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հիմնավորմամբ նկարագրվող ավագանու որոշման ընդունման արդյունքում համայնքում գործունեություն իրականացնող տնտեսավարող սուբյեկտների և </w:t>
      </w:r>
      <w:r w:rsidRPr="00CA04E5">
        <w:rPr>
          <w:rFonts w:ascii="GHEA Grapalat" w:hAnsi="GHEA Grapalat"/>
          <w:sz w:val="24"/>
          <w:szCs w:val="24"/>
          <w:lang w:val="hy-AM"/>
        </w:rPr>
        <w:t xml:space="preserve">ոչ բնակելի նշանակության տարածքների սեփականատերերի կամ տիրապետողների </w:t>
      </w:r>
      <w:r>
        <w:rPr>
          <w:rFonts w:ascii="GHEA Grapalat" w:hAnsi="GHEA Grapalat"/>
          <w:sz w:val="24"/>
          <w:szCs w:val="24"/>
          <w:lang w:val="hy-AM"/>
        </w:rPr>
        <w:t xml:space="preserve">համար սահմանվելու են պարտադիր բարեկարգում իրականացնելու համապարտադիր վարքագծի կանոններ, որոնց կատարման նկատմամբ համայնքի տեղական ինքնակառավարման մարմինները </w:t>
      </w:r>
      <w:r w:rsidRPr="00362A29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լիազորված համայնքային պաշտոնատար անձը</w:t>
      </w:r>
      <w:r w:rsidRPr="00362A29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կիրականացնեն վերահսկողություն, անհրաժեշտության դեպքում կիրառելով </w:t>
      </w:r>
      <w:r w:rsidRPr="005F01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իրավախախտումների վերաբերյալ Հայ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աստանի Հանրապետության օրենսգրքի </w:t>
      </w:r>
      <w:r w:rsidRPr="00CA04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156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հոդվածով նախատեսված պատասխանատվության միջոցները։</w:t>
      </w:r>
    </w:p>
    <w:p w14:paraId="4FEDC2A0" w14:textId="77777777" w:rsidR="00FD2CC9" w:rsidRPr="00117A58" w:rsidRDefault="00117A58" w:rsidP="00117A58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 </w:t>
      </w:r>
    </w:p>
    <w:p w14:paraId="6F5048CB" w14:textId="77777777" w:rsidR="00FD2CC9" w:rsidRDefault="00FD2CC9" w:rsidP="00117A58">
      <w:pPr>
        <w:rPr>
          <w:rFonts w:ascii="GHEA Grapalat" w:hAnsi="GHEA Grapalat"/>
          <w:sz w:val="24"/>
          <w:szCs w:val="24"/>
          <w:lang w:val="hy-AM"/>
        </w:rPr>
      </w:pPr>
    </w:p>
    <w:p w14:paraId="76057753" w14:textId="77777777" w:rsidR="001A6864" w:rsidRDefault="001A6864" w:rsidP="00117A58">
      <w:pPr>
        <w:rPr>
          <w:rFonts w:ascii="GHEA Grapalat" w:hAnsi="GHEA Grapalat"/>
          <w:sz w:val="24"/>
          <w:szCs w:val="24"/>
          <w:lang w:val="hy-AM"/>
        </w:rPr>
      </w:pPr>
    </w:p>
    <w:p w14:paraId="4ABF946D" w14:textId="77777777" w:rsidR="001A6864" w:rsidRDefault="001A6864" w:rsidP="00117A58">
      <w:pPr>
        <w:rPr>
          <w:rFonts w:ascii="GHEA Grapalat" w:hAnsi="GHEA Grapalat"/>
          <w:sz w:val="24"/>
          <w:szCs w:val="24"/>
          <w:lang w:val="hy-AM"/>
        </w:rPr>
      </w:pPr>
    </w:p>
    <w:p w14:paraId="02A4E5BC" w14:textId="77777777" w:rsidR="005C25FF" w:rsidRDefault="005C25FF" w:rsidP="00117A58">
      <w:pPr>
        <w:rPr>
          <w:rFonts w:ascii="GHEA Grapalat" w:hAnsi="GHEA Grapalat"/>
          <w:sz w:val="24"/>
          <w:szCs w:val="24"/>
          <w:lang w:val="hy-AM"/>
        </w:rPr>
      </w:pPr>
    </w:p>
    <w:p w14:paraId="32ADFB61" w14:textId="77777777" w:rsidR="001A6864" w:rsidRDefault="001A6864" w:rsidP="00117A58">
      <w:pPr>
        <w:rPr>
          <w:rFonts w:ascii="GHEA Grapalat" w:hAnsi="GHEA Grapalat"/>
          <w:sz w:val="24"/>
          <w:szCs w:val="24"/>
          <w:lang w:val="hy-AM"/>
        </w:rPr>
      </w:pPr>
    </w:p>
    <w:p w14:paraId="579193A6" w14:textId="77777777" w:rsidR="00197541" w:rsidRPr="00AE54BC" w:rsidRDefault="00197541" w:rsidP="0019754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lastRenderedPageBreak/>
        <w:t>ՏԵՂԵԿԱՆՔ</w:t>
      </w:r>
    </w:p>
    <w:p w14:paraId="06DA383A" w14:textId="026A09EF" w:rsidR="00197541" w:rsidRPr="00AE54BC" w:rsidRDefault="00197541" w:rsidP="00197541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5C25FF">
        <w:rPr>
          <w:rFonts w:ascii="GHEA Grapalat" w:hAnsi="GHEA Grapalat"/>
          <w:b/>
          <w:sz w:val="24"/>
          <w:lang w:val="hy-AM"/>
        </w:rPr>
        <w:t>ՓԱՄԲԱԿ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AE54BC">
        <w:rPr>
          <w:rFonts w:ascii="GHEA Grapalat" w:hAnsi="GHEA Grapalat"/>
          <w:b/>
          <w:sz w:val="24"/>
          <w:lang w:val="hy-AM"/>
        </w:rPr>
        <w:t xml:space="preserve">ՀԱՄԱՅՆՔԻ ՎԱՐՉԱԿԱՆ ՍԱՀՄԱՆՆԵՐՈՒՄ ԳՏՆՎՈՂ ԱՆՇԱՐԺ ԳՈՒՅՔԻ ՍԵՓԱԿԱՆԱՏԻՐՈՋ ԿԱՄ ՏԻՐԱՊԵՏՈՂԻ` ԻՐ ՏԻՐԱՊԵՏՄԱՆ ՏԱԿ ԳՏՆՎՈՂ ԱՆՇԱՐԺ ԳՈՒՅՔԻ ԵՎ ԴՐԱՆ ՀԱՐԱԿԻՑ ԸՆԴՀԱՆՈՒՐ ՕԳՏԱԳՈՐԾՄԱՆ ՏԱՐԱԾՔԻ ՊԱՐՏԱԴԻՐ ԲԱՐԵԿԱՐԳՄԱՆ ԿԱՐԳԸ  </w:t>
      </w:r>
      <w:r w:rsidR="00E64D41">
        <w:rPr>
          <w:rFonts w:ascii="GHEA Grapalat" w:hAnsi="GHEA Grapalat"/>
          <w:b/>
          <w:sz w:val="24"/>
          <w:lang w:val="hy-AM"/>
        </w:rPr>
        <w:t>ՍԱՀՄԱՆԵԼՈՒ</w:t>
      </w:r>
      <w:r w:rsidRPr="00AE54BC">
        <w:rPr>
          <w:rFonts w:ascii="GHEA Grapalat" w:hAnsi="GHEA Grapalat"/>
          <w:b/>
          <w:sz w:val="24"/>
          <w:lang w:val="hy-AM"/>
        </w:rPr>
        <w:t xml:space="preserve">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  <w:r w:rsidR="005C25FF">
        <w:rPr>
          <w:rFonts w:ascii="GHEA Grapalat" w:hAnsi="GHEA Grapalat"/>
          <w:b/>
          <w:sz w:val="24"/>
          <w:lang w:val="hy-AM"/>
        </w:rPr>
        <w:t>ՓԱՄԲԱԿ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</w:t>
      </w:r>
      <w:r>
        <w:rPr>
          <w:rFonts w:ascii="GHEA Grapalat" w:hAnsi="GHEA Grapalat"/>
          <w:b/>
          <w:sz w:val="24"/>
          <w:lang w:val="hy-AM"/>
        </w:rPr>
        <w:t>ԸՆԴՈՒՆՄԱՆ ԱՆՀՐԱԺԵՇՏՈՒԹՅԱՆ ՄԱՍԻՆ</w:t>
      </w:r>
    </w:p>
    <w:p w14:paraId="7CABB247" w14:textId="7580E432" w:rsidR="00197541" w:rsidRPr="00AE54BC" w:rsidRDefault="00197541" w:rsidP="00197541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5C25FF">
        <w:rPr>
          <w:rFonts w:ascii="GHEA Grapalat" w:hAnsi="GHEA Grapalat"/>
          <w:sz w:val="24"/>
          <w:lang w:val="hy-AM"/>
        </w:rPr>
        <w:t xml:space="preserve">Փամբակ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կարգը </w:t>
      </w:r>
      <w:r w:rsidR="00E64D41">
        <w:rPr>
          <w:rFonts w:ascii="GHEA Grapalat" w:hAnsi="GHEA Grapalat"/>
          <w:sz w:val="24"/>
          <w:lang w:val="hy-AM"/>
        </w:rPr>
        <w:t>սահմանելու</w:t>
      </w:r>
      <w:r w:rsidRPr="00AE54BC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մասին» </w:t>
      </w:r>
      <w:r w:rsidR="005C25FF">
        <w:rPr>
          <w:rFonts w:ascii="GHEA Grapalat" w:hAnsi="GHEA Grapalat"/>
          <w:sz w:val="24"/>
          <w:lang w:val="hy-AM"/>
        </w:rPr>
        <w:t xml:space="preserve">Փամբակ 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որոշման նախագծի ընդունման առնչությամբ այլ իրավական ակտերի ընդունման </w:t>
      </w:r>
      <w:r>
        <w:rPr>
          <w:rFonts w:ascii="GHEA Grapalat" w:hAnsi="GHEA Grapalat"/>
          <w:sz w:val="24"/>
          <w:lang w:val="hy-AM"/>
        </w:rPr>
        <w:t xml:space="preserve">անհրաժեշտություն չի առաջանում: </w:t>
      </w:r>
    </w:p>
    <w:p w14:paraId="61E34A3F" w14:textId="77777777" w:rsidR="00197541" w:rsidRPr="00AE54BC" w:rsidRDefault="00197541" w:rsidP="00197541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14:paraId="67A447D9" w14:textId="51FB25A0" w:rsidR="00197541" w:rsidRPr="00AE54BC" w:rsidRDefault="00197541" w:rsidP="00197541">
      <w:pPr>
        <w:spacing w:after="0"/>
        <w:jc w:val="center"/>
        <w:rPr>
          <w:rFonts w:ascii="GHEA Grapalat" w:hAnsi="GHEA Grapalat"/>
          <w:sz w:val="24"/>
          <w:lang w:val="hy-AM"/>
        </w:rPr>
      </w:pPr>
      <w:r w:rsidRPr="006817B7">
        <w:rPr>
          <w:rFonts w:ascii="GHEA Grapalat" w:hAnsi="GHEA Grapalat"/>
          <w:b/>
          <w:sz w:val="24"/>
          <w:lang w:val="hy-AM"/>
        </w:rPr>
        <w:t>«</w:t>
      </w:r>
      <w:r w:rsidR="005C25FF">
        <w:rPr>
          <w:rFonts w:ascii="GHEA Grapalat" w:hAnsi="GHEA Grapalat"/>
          <w:b/>
          <w:sz w:val="24"/>
          <w:lang w:val="hy-AM"/>
        </w:rPr>
        <w:t>ՓԱՄԲԱԿ</w:t>
      </w:r>
      <w:r w:rsidR="005C25FF" w:rsidRPr="006817B7">
        <w:rPr>
          <w:rFonts w:ascii="GHEA Grapalat" w:hAnsi="GHEA Grapalat"/>
          <w:b/>
          <w:sz w:val="24"/>
          <w:lang w:val="hy-AM"/>
        </w:rPr>
        <w:t xml:space="preserve"> </w:t>
      </w:r>
      <w:r w:rsidRPr="006817B7">
        <w:rPr>
          <w:rFonts w:ascii="GHEA Grapalat" w:hAnsi="GHEA Grapalat"/>
          <w:b/>
          <w:sz w:val="24"/>
          <w:lang w:val="hy-AM"/>
        </w:rPr>
        <w:t xml:space="preserve">ՀԱՄԱՅՆՔԻ ՎԱՐՉԱԿԱՆ ՍԱՀՄԱՆՆԵՐՈՒՄ ԳՏՆՎՈՂ ԱՆՇԱՐԺ ԳՈՒՅՔԻ ՍԵՓԱԿԱՆԱՏԻՐՈՋ ԿԱՄ ՏԻՐԱՊԵՏՈՂԻ` ԻՐ ՏԻՐԱՊԵՏՄԱՆ ՏԱԿ ԳՏՆՎՈՂ ԱՆՇԱՐԺ ԳՈՒՅՔԻ ԵՎ ԴՐԱՆ ՀԱՐԱԿԻՑ ԸՆԴՀԱՆՈՒՐ ՕԳՏԱԳՈՐԾՄԱՆ ՏԱՐԱԾՔԻ ՊԱՐՏԱԴԻՐ ԲԱՐԵԿԱՐԳՄԱՆ ԿԱՐԳԸ  </w:t>
      </w:r>
      <w:r w:rsidR="00E64D41">
        <w:rPr>
          <w:rFonts w:ascii="GHEA Grapalat" w:hAnsi="GHEA Grapalat"/>
          <w:b/>
          <w:sz w:val="24"/>
          <w:lang w:val="hy-AM"/>
        </w:rPr>
        <w:t>ՍԱՀՄԱՆԵԼՈՒ</w:t>
      </w:r>
      <w:r w:rsidRPr="006817B7">
        <w:rPr>
          <w:rFonts w:ascii="GHEA Grapalat" w:hAnsi="GHEA Grapalat"/>
          <w:b/>
          <w:sz w:val="24"/>
          <w:lang w:val="hy-AM"/>
        </w:rPr>
        <w:t xml:space="preserve"> ՄԱՍԻՆ» </w:t>
      </w:r>
      <w:r w:rsidR="005C25FF">
        <w:rPr>
          <w:rFonts w:ascii="GHEA Grapalat" w:hAnsi="GHEA Grapalat"/>
          <w:b/>
          <w:sz w:val="24"/>
          <w:lang w:val="hy-AM"/>
        </w:rPr>
        <w:t>ՓԱՄԲԱԿ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 w:rsidR="005C25FF">
        <w:rPr>
          <w:rFonts w:ascii="GHEA Grapalat" w:hAnsi="GHEA Grapalat"/>
          <w:b/>
          <w:sz w:val="24"/>
          <w:lang w:val="hy-AM"/>
        </w:rPr>
        <w:t>ՓԱՄԲԱԿ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ԱՎԵԼԱՑՄԱՆ ԿԱՄ ՆՎԱԶԵՑՄԱՆ ՄԱՍԻՆ</w:t>
      </w:r>
    </w:p>
    <w:p w14:paraId="24653E6E" w14:textId="7914E83E" w:rsidR="00197541" w:rsidRDefault="00197541" w:rsidP="00197541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 w:rsidR="005C25FF">
        <w:rPr>
          <w:rFonts w:ascii="GHEA Grapalat" w:hAnsi="GHEA Grapalat"/>
          <w:sz w:val="24"/>
          <w:lang w:val="hy-AM"/>
        </w:rPr>
        <w:t xml:space="preserve">Փամբակ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կարգը </w:t>
      </w:r>
      <w:r w:rsidR="00E64D41">
        <w:rPr>
          <w:rFonts w:ascii="GHEA Grapalat" w:hAnsi="GHEA Grapalat"/>
          <w:sz w:val="24"/>
          <w:lang w:val="hy-AM"/>
        </w:rPr>
        <w:t>սահմանելու</w:t>
      </w:r>
      <w:r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մասին» </w:t>
      </w:r>
      <w:r w:rsidR="005C25FF">
        <w:rPr>
          <w:rFonts w:ascii="GHEA Grapalat" w:hAnsi="GHEA Grapalat"/>
          <w:sz w:val="24"/>
          <w:lang w:val="hy-AM"/>
        </w:rPr>
        <w:t>Փամբակ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="005C25FF">
        <w:rPr>
          <w:rFonts w:ascii="GHEA Grapalat" w:hAnsi="GHEA Grapalat" w:cs="Sylfaen"/>
          <w:sz w:val="24"/>
          <w:lang w:val="hy-AM"/>
        </w:rPr>
        <w:t xml:space="preserve"> Փամբակ</w:t>
      </w:r>
      <w:r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>
        <w:rPr>
          <w:rFonts w:ascii="GHEA Grapalat" w:hAnsi="GHEA Grapalat"/>
          <w:sz w:val="24"/>
          <w:lang w:val="hy-AM"/>
        </w:rPr>
        <w:t>։</w:t>
      </w:r>
    </w:p>
    <w:p w14:paraId="5B18B955" w14:textId="77777777" w:rsidR="00197541" w:rsidRPr="00AE54BC" w:rsidRDefault="00197541" w:rsidP="00197541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256ACC70" w14:textId="46A75563" w:rsidR="00B104DC" w:rsidRPr="005C25FF" w:rsidRDefault="00197541" w:rsidP="000279BB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5C25FF">
        <w:rPr>
          <w:rFonts w:ascii="GHEA Grapalat" w:hAnsi="GHEA Grapalat"/>
          <w:b/>
          <w:sz w:val="24"/>
        </w:rPr>
        <w:t>ՀԱՄԱՅՆՔԻ ՂԵԿԱՎԱՐ_____________________</w:t>
      </w:r>
      <w:r w:rsidR="005C25FF" w:rsidRPr="005C25FF">
        <w:rPr>
          <w:rFonts w:ascii="GHEA Grapalat" w:hAnsi="GHEA Grapalat"/>
          <w:b/>
          <w:sz w:val="24"/>
          <w:lang w:val="hy-AM"/>
        </w:rPr>
        <w:t xml:space="preserve"> Ս</w:t>
      </w:r>
      <w:r w:rsidR="005C25FF" w:rsidRPr="005C25FF">
        <w:rPr>
          <w:rFonts w:ascii="Cambria Math" w:hAnsi="Cambria Math" w:cs="Cambria Math"/>
          <w:b/>
          <w:sz w:val="24"/>
          <w:lang w:val="hy-AM"/>
        </w:rPr>
        <w:t>․</w:t>
      </w:r>
      <w:r w:rsidR="005C25FF" w:rsidRPr="005C25FF">
        <w:rPr>
          <w:rFonts w:ascii="GHEA Grapalat" w:hAnsi="GHEA Grapalat"/>
          <w:b/>
          <w:sz w:val="24"/>
          <w:lang w:val="hy-AM"/>
        </w:rPr>
        <w:t xml:space="preserve"> ԿՈՍՏԱՆԴՅԱՆ</w:t>
      </w:r>
    </w:p>
    <w:sectPr w:rsidR="00B104DC" w:rsidRPr="005C25FF" w:rsidSect="00C31DBB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12F0" w14:textId="77777777" w:rsidR="000233E6" w:rsidRDefault="000233E6" w:rsidP="002D1901">
      <w:pPr>
        <w:spacing w:after="0" w:line="240" w:lineRule="auto"/>
      </w:pPr>
      <w:r>
        <w:separator/>
      </w:r>
    </w:p>
  </w:endnote>
  <w:endnote w:type="continuationSeparator" w:id="0">
    <w:p w14:paraId="0B1B2948" w14:textId="77777777" w:rsidR="000233E6" w:rsidRDefault="000233E6" w:rsidP="002D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A79A" w14:textId="77777777" w:rsidR="000233E6" w:rsidRDefault="000233E6" w:rsidP="002D1901">
      <w:pPr>
        <w:spacing w:after="0" w:line="240" w:lineRule="auto"/>
      </w:pPr>
      <w:r>
        <w:separator/>
      </w:r>
    </w:p>
  </w:footnote>
  <w:footnote w:type="continuationSeparator" w:id="0">
    <w:p w14:paraId="409FDAED" w14:textId="77777777" w:rsidR="000233E6" w:rsidRDefault="000233E6" w:rsidP="002D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76B32"/>
    <w:multiLevelType w:val="hybridMultilevel"/>
    <w:tmpl w:val="316E9810"/>
    <w:lvl w:ilvl="0" w:tplc="B908053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A71D8D"/>
    <w:multiLevelType w:val="hybridMultilevel"/>
    <w:tmpl w:val="6F36F0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864935">
    <w:abstractNumId w:val="0"/>
  </w:num>
  <w:num w:numId="2" w16cid:durableId="817917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EA1"/>
    <w:rsid w:val="000231E4"/>
    <w:rsid w:val="000233E6"/>
    <w:rsid w:val="000279BB"/>
    <w:rsid w:val="000577DF"/>
    <w:rsid w:val="00117A58"/>
    <w:rsid w:val="00144F9F"/>
    <w:rsid w:val="00197541"/>
    <w:rsid w:val="001A0D41"/>
    <w:rsid w:val="001A6864"/>
    <w:rsid w:val="001A6923"/>
    <w:rsid w:val="001F2495"/>
    <w:rsid w:val="00292428"/>
    <w:rsid w:val="00297EA1"/>
    <w:rsid w:val="002C5E67"/>
    <w:rsid w:val="002D1901"/>
    <w:rsid w:val="00362A29"/>
    <w:rsid w:val="00372FC5"/>
    <w:rsid w:val="004D5E58"/>
    <w:rsid w:val="004E06BF"/>
    <w:rsid w:val="005C25FF"/>
    <w:rsid w:val="005D2B90"/>
    <w:rsid w:val="005F01EC"/>
    <w:rsid w:val="005F44AD"/>
    <w:rsid w:val="006D2185"/>
    <w:rsid w:val="007054AD"/>
    <w:rsid w:val="007062F4"/>
    <w:rsid w:val="00706D61"/>
    <w:rsid w:val="008323A5"/>
    <w:rsid w:val="00851FE4"/>
    <w:rsid w:val="00900808"/>
    <w:rsid w:val="00904759"/>
    <w:rsid w:val="00930812"/>
    <w:rsid w:val="009568F6"/>
    <w:rsid w:val="00964976"/>
    <w:rsid w:val="00A31057"/>
    <w:rsid w:val="00A66A94"/>
    <w:rsid w:val="00A868EC"/>
    <w:rsid w:val="00AB3556"/>
    <w:rsid w:val="00AC72DB"/>
    <w:rsid w:val="00AD581E"/>
    <w:rsid w:val="00AE0695"/>
    <w:rsid w:val="00B104DC"/>
    <w:rsid w:val="00B32BF1"/>
    <w:rsid w:val="00C224A8"/>
    <w:rsid w:val="00C31DBB"/>
    <w:rsid w:val="00C40E09"/>
    <w:rsid w:val="00C76282"/>
    <w:rsid w:val="00CA04E5"/>
    <w:rsid w:val="00CF03BA"/>
    <w:rsid w:val="00D64E30"/>
    <w:rsid w:val="00D94ED2"/>
    <w:rsid w:val="00DC10F2"/>
    <w:rsid w:val="00E64D41"/>
    <w:rsid w:val="00EE2007"/>
    <w:rsid w:val="00F51BBD"/>
    <w:rsid w:val="00FA38F8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7A12"/>
  <w15:docId w15:val="{793063F1-9913-4E29-8E14-EDDA5B80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0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7EA1"/>
    <w:rPr>
      <w:b/>
      <w:bCs/>
    </w:rPr>
  </w:style>
  <w:style w:type="character" w:styleId="a5">
    <w:name w:val="Emphasis"/>
    <w:basedOn w:val="a0"/>
    <w:uiPriority w:val="20"/>
    <w:qFormat/>
    <w:rsid w:val="00297EA1"/>
    <w:rPr>
      <w:i/>
      <w:iCs/>
    </w:rPr>
  </w:style>
  <w:style w:type="paragraph" w:styleId="a6">
    <w:name w:val="header"/>
    <w:basedOn w:val="a"/>
    <w:link w:val="a7"/>
    <w:uiPriority w:val="99"/>
    <w:unhideWhenUsed/>
    <w:rsid w:val="002D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901"/>
  </w:style>
  <w:style w:type="paragraph" w:styleId="a8">
    <w:name w:val="footer"/>
    <w:basedOn w:val="a"/>
    <w:link w:val="a9"/>
    <w:uiPriority w:val="99"/>
    <w:unhideWhenUsed/>
    <w:rsid w:val="002D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901"/>
  </w:style>
  <w:style w:type="paragraph" w:styleId="aa">
    <w:name w:val="List Paragraph"/>
    <w:basedOn w:val="a"/>
    <w:uiPriority w:val="34"/>
    <w:qFormat/>
    <w:rsid w:val="00362A2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5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BB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04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B104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2468</Words>
  <Characters>14074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Edgar Grigoryan</cp:lastModifiedBy>
  <cp:revision>7</cp:revision>
  <cp:lastPrinted>2017-08-24T07:10:00Z</cp:lastPrinted>
  <dcterms:created xsi:type="dcterms:W3CDTF">2023-09-01T06:42:00Z</dcterms:created>
  <dcterms:modified xsi:type="dcterms:W3CDTF">2023-12-26T17:15:00Z</dcterms:modified>
</cp:coreProperties>
</file>