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9CD1" w14:textId="77777777" w:rsidR="005F7D25" w:rsidRDefault="00E13645">
      <w:pPr>
        <w:pStyle w:val="Bodytext30"/>
        <w:rPr>
          <w:rFonts w:ascii="GHEA Grapalat" w:hAnsi="GHEA Grapalat"/>
          <w:b/>
          <w:bCs/>
          <w:i w:val="0"/>
          <w:iCs w:val="0"/>
          <w:sz w:val="22"/>
          <w:szCs w:val="22"/>
        </w:rPr>
      </w:pP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ՓԱՄԲԱԿ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ՀԱՄԱՅՆՔ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ՈՒՄ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eastAsia="Arial" w:hAnsi="GHEA Grapalat" w:cs="Arial"/>
          <w:b/>
          <w:bCs/>
          <w:i w:val="0"/>
          <w:iCs w:val="0"/>
          <w:sz w:val="22"/>
          <w:szCs w:val="22"/>
        </w:rPr>
        <w:t xml:space="preserve">2026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ԹՎԱԿԱՆԻ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ԲՆԱՊԱՀՊԱՆԱԿԱՆ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ԾՐԱԳՐՈՎ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ՆԱԽԱՏԵՍՎԱԾ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br/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ՄԻՋՈՑԱՌՈԻՄՆԵՐԻ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ԻՐԱԿԱՆԱՑՄԱՆ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ԱՌԱՋՆԱՅՆՈԻԹՅՈԻՆՆԵՐ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Ի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ԵՎ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ԴՐԱՆՑ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br/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ՖԻՆԱՆՍԱՎՈՐՄԱՆ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ՀԱՄԱՄԱՍՆՈԻԹՅՈԻՆՆԵՐ</w:t>
      </w:r>
      <w:bookmarkStart w:id="0" w:name="bookmark1"/>
      <w:bookmarkStart w:id="1" w:name="bookmark0"/>
      <w:bookmarkStart w:id="2" w:name="bookmark2"/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Ի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>,</w:t>
      </w:r>
      <w:r>
        <w:rPr>
          <w:rFonts w:ascii="GHEA Grapalat" w:hAnsi="GHEA Grapalat"/>
          <w:b/>
          <w:bCs/>
          <w:i w:val="0"/>
          <w:iCs w:val="0"/>
          <w:sz w:val="22"/>
          <w:szCs w:val="22"/>
        </w:rPr>
        <w:t xml:space="preserve"> </w:t>
      </w:r>
      <w:bookmarkEnd w:id="0"/>
      <w:bookmarkEnd w:id="1"/>
      <w:bookmarkEnd w:id="2"/>
    </w:p>
    <w:p w14:paraId="1B12C962" w14:textId="77777777" w:rsidR="005F7D25" w:rsidRDefault="00E13645">
      <w:pPr>
        <w:pStyle w:val="Bodytext20"/>
        <w:spacing w:after="260"/>
        <w:jc w:val="center"/>
        <w:rPr>
          <w:rFonts w:ascii="GHEA Grapalat" w:hAnsi="GHEA Grapalat"/>
          <w:b/>
          <w:bCs/>
          <w:i w:val="0"/>
          <w:iCs w:val="0"/>
        </w:rPr>
      </w:pPr>
      <w:r>
        <w:rPr>
          <w:rFonts w:ascii="GHEA Grapalat" w:hAnsi="GHEA Grapalat"/>
          <w:b/>
          <w:bCs/>
          <w:i w:val="0"/>
          <w:iCs w:val="0"/>
        </w:rPr>
        <w:t>ՓԱՄԲԱԿ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ՀԱՄԱՅՆՔԻ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ԲՆԱՊԱՀՊԱՆԱԿԱՆ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ՎՃԱՐՆԵՐԻ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ՀԱՇՎԻՆ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ԻՐԱԿԱՆԱՑՎՈՂ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ՄԻՋՈՑԱՌՈՒՄՆԵՐԻ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ԾՐԱԳԻՐ</w:t>
      </w:r>
    </w:p>
    <w:p w14:paraId="3AC4702C" w14:textId="77777777" w:rsidR="005F7D25" w:rsidRDefault="005F7D25">
      <w:pPr>
        <w:pStyle w:val="Bodytext20"/>
        <w:spacing w:after="260"/>
        <w:jc w:val="center"/>
        <w:rPr>
          <w:rFonts w:ascii="GHEA Grapalat" w:hAnsi="GHEA Grapalat"/>
          <w:b/>
          <w:bCs/>
          <w:i w:val="0"/>
          <w:iCs w:val="0"/>
        </w:rPr>
      </w:pPr>
    </w:p>
    <w:tbl>
      <w:tblPr>
        <w:tblpPr w:leftFromText="180" w:rightFromText="180" w:vertAnchor="text" w:horzAnchor="page" w:tblpX="1370" w:tblpY="22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11035"/>
      </w:tblGrid>
      <w:tr w:rsidR="005F7D25" w14:paraId="0A00B9E5" w14:textId="77777777">
        <w:trPr>
          <w:trHeight w:val="1"/>
        </w:trPr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0AF9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bookmarkStart w:id="3" w:name="_Hlk195789646"/>
            <w:r>
              <w:rPr>
                <w:rFonts w:ascii="GHEA Grapalat" w:hAnsi="GHEA Grapalat"/>
                <w:b/>
                <w:bCs/>
              </w:rPr>
              <w:t>Հայտատու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կազմակեր</w:t>
            </w:r>
            <w:r>
              <w:rPr>
                <w:rFonts w:ascii="GHEA Grapalat" w:hAnsi="GHEA Grapalat"/>
                <w:b/>
                <w:bCs/>
              </w:rPr>
              <w:softHyphen/>
            </w:r>
            <w:r>
              <w:rPr>
                <w:rFonts w:ascii="GHEA Grapalat" w:hAnsi="GHEA Grapalat"/>
                <w:b/>
                <w:bCs/>
              </w:rPr>
              <w:t>պու</w:t>
            </w:r>
            <w:r>
              <w:rPr>
                <w:rFonts w:ascii="GHEA Grapalat" w:hAnsi="GHEA Grapalat"/>
                <w:b/>
                <w:bCs/>
              </w:rPr>
              <w:softHyphen/>
            </w:r>
            <w:r>
              <w:rPr>
                <w:rFonts w:ascii="GHEA Grapalat" w:hAnsi="GHEA Grapalat"/>
                <w:b/>
                <w:bCs/>
              </w:rPr>
              <w:t>թյան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անվանումը</w:t>
            </w:r>
          </w:p>
        </w:tc>
        <w:tc>
          <w:tcPr>
            <w:tcW w:w="1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B4C6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ՀՀ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Լոռու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մարզ</w:t>
            </w:r>
            <w:r>
              <w:rPr>
                <w:rFonts w:ascii="GHEA Grapalat" w:hAnsi="GHEA Grapalat"/>
                <w:b/>
                <w:bCs/>
              </w:rPr>
              <w:t xml:space="preserve">, </w:t>
            </w:r>
            <w:r>
              <w:rPr>
                <w:rFonts w:ascii="GHEA Grapalat" w:hAnsi="GHEA Grapalat"/>
                <w:b/>
                <w:bCs/>
              </w:rPr>
              <w:t>Փամբակի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համայնքապետարան</w:t>
            </w:r>
          </w:p>
        </w:tc>
      </w:tr>
      <w:tr w:rsidR="005F7D25" w14:paraId="7D860B2A" w14:textId="77777777">
        <w:trPr>
          <w:trHeight w:val="1"/>
        </w:trPr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2EE0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Կազմակերպության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ղեկավարի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անունը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և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կոնտակտային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տվյալները</w:t>
            </w:r>
            <w:r>
              <w:rPr>
                <w:rFonts w:ascii="GHEA Grapalat" w:hAnsi="GHEA Grapalat"/>
                <w:b/>
                <w:bCs/>
              </w:rPr>
              <w:t xml:space="preserve"> (</w:t>
            </w:r>
            <w:r>
              <w:rPr>
                <w:rFonts w:ascii="GHEA Grapalat" w:hAnsi="GHEA Grapalat"/>
                <w:b/>
                <w:bCs/>
              </w:rPr>
              <w:t>էլ</w:t>
            </w:r>
            <w:r>
              <w:rPr>
                <w:rFonts w:ascii="GHEA Grapalat" w:hAnsi="GHEA Grapalat"/>
                <w:b/>
                <w:bCs/>
              </w:rPr>
              <w:t xml:space="preserve">. </w:t>
            </w:r>
            <w:r>
              <w:rPr>
                <w:rFonts w:ascii="GHEA Grapalat" w:hAnsi="GHEA Grapalat"/>
                <w:b/>
                <w:bCs/>
              </w:rPr>
              <w:t>փոստ</w:t>
            </w:r>
            <w:r>
              <w:rPr>
                <w:rFonts w:ascii="GHEA Grapalat" w:hAnsi="GHEA Grapalat"/>
                <w:b/>
                <w:bCs/>
              </w:rPr>
              <w:t xml:space="preserve">, </w:t>
            </w:r>
            <w:r>
              <w:rPr>
                <w:rFonts w:ascii="GHEA Grapalat" w:hAnsi="GHEA Grapalat"/>
                <w:b/>
                <w:bCs/>
              </w:rPr>
              <w:t>հեռախոսահամար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1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396A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Համայնքի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ղեկավար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Սուրեն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Կոստանդյան</w:t>
            </w:r>
          </w:p>
          <w:p w14:paraId="6CB682E1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Հեռախոս՝</w:t>
            </w:r>
            <w:r>
              <w:rPr>
                <w:rFonts w:ascii="GHEA Grapalat" w:hAnsi="GHEA Grapalat"/>
                <w:b/>
                <w:bCs/>
              </w:rPr>
              <w:t xml:space="preserve"> 098 661 662</w:t>
            </w:r>
          </w:p>
          <w:p w14:paraId="30C7D6BE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Էլ</w:t>
            </w:r>
            <w:r>
              <w:rPr>
                <w:rFonts w:ascii="GHEA Grapalat" w:hAnsi="GHEA Grapalat"/>
                <w:b/>
                <w:bCs/>
              </w:rPr>
              <w:t xml:space="preserve">. </w:t>
            </w:r>
            <w:r>
              <w:rPr>
                <w:rFonts w:ascii="GHEA Grapalat" w:hAnsi="GHEA Grapalat"/>
                <w:b/>
                <w:bCs/>
              </w:rPr>
              <w:t>Փոստ՝</w:t>
            </w:r>
            <w:r>
              <w:rPr>
                <w:rFonts w:ascii="GHEA Grapalat" w:hAnsi="GHEA Grapalat"/>
                <w:b/>
                <w:bCs/>
              </w:rPr>
              <w:t xml:space="preserve"> pam-bak@mail.ru</w:t>
            </w:r>
          </w:p>
        </w:tc>
      </w:tr>
      <w:tr w:rsidR="005F7D25" w14:paraId="224EA11F" w14:textId="77777777">
        <w:trPr>
          <w:trHeight w:val="1"/>
        </w:trPr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49CA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Կոնտակտային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անձի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անունը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և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կոնտակտային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տվյալները</w:t>
            </w:r>
            <w:r>
              <w:rPr>
                <w:rFonts w:ascii="GHEA Grapalat" w:hAnsi="GHEA Grapalat"/>
                <w:b/>
                <w:bCs/>
              </w:rPr>
              <w:t xml:space="preserve"> (</w:t>
            </w:r>
            <w:r>
              <w:rPr>
                <w:rFonts w:ascii="GHEA Grapalat" w:hAnsi="GHEA Grapalat"/>
                <w:b/>
                <w:bCs/>
              </w:rPr>
              <w:t>էլ</w:t>
            </w:r>
            <w:r>
              <w:rPr>
                <w:rFonts w:ascii="GHEA Grapalat" w:hAnsi="GHEA Grapalat"/>
                <w:b/>
                <w:bCs/>
              </w:rPr>
              <w:t xml:space="preserve">. </w:t>
            </w:r>
            <w:r>
              <w:rPr>
                <w:rFonts w:ascii="GHEA Grapalat" w:hAnsi="GHEA Grapalat"/>
                <w:b/>
                <w:bCs/>
              </w:rPr>
              <w:t>փոստ</w:t>
            </w:r>
            <w:r>
              <w:rPr>
                <w:rFonts w:ascii="GHEA Grapalat" w:hAnsi="GHEA Grapalat"/>
                <w:b/>
                <w:bCs/>
              </w:rPr>
              <w:t xml:space="preserve">, </w:t>
            </w:r>
            <w:r>
              <w:rPr>
                <w:rFonts w:ascii="GHEA Grapalat" w:hAnsi="GHEA Grapalat"/>
                <w:b/>
                <w:bCs/>
              </w:rPr>
              <w:t>հեռախոսահամար</w:t>
            </w:r>
            <w:r>
              <w:rPr>
                <w:rFonts w:ascii="GHEA Grapalat" w:hAnsi="GHEA Grapalat"/>
                <w:b/>
                <w:bCs/>
              </w:rPr>
              <w:t xml:space="preserve">), </w:t>
            </w:r>
            <w:r>
              <w:rPr>
                <w:rFonts w:ascii="GHEA Grapalat" w:hAnsi="GHEA Grapalat"/>
                <w:b/>
                <w:bCs/>
              </w:rPr>
              <w:t>եթե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տարբերվում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է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ղեկավարից</w:t>
            </w:r>
          </w:p>
        </w:tc>
        <w:tc>
          <w:tcPr>
            <w:tcW w:w="1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83DB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Հասմիկ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t>Մացակյան</w:t>
            </w:r>
          </w:p>
          <w:p w14:paraId="4E7D283F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Հեռախոս՝</w:t>
            </w:r>
            <w:r>
              <w:rPr>
                <w:rFonts w:ascii="GHEA Grapalat" w:hAnsi="GHEA Grapalat"/>
                <w:b/>
                <w:bCs/>
              </w:rPr>
              <w:t xml:space="preserve"> 094 85 02 95</w:t>
            </w:r>
          </w:p>
          <w:p w14:paraId="327DE1DD" w14:textId="77777777" w:rsidR="005F7D25" w:rsidRDefault="00E13645">
            <w:pPr>
              <w:pStyle w:val="Bodytext20"/>
              <w:spacing w:after="260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Էլ</w:t>
            </w:r>
            <w:r>
              <w:rPr>
                <w:rFonts w:ascii="GHEA Grapalat" w:hAnsi="GHEA Grapalat"/>
                <w:b/>
                <w:bCs/>
              </w:rPr>
              <w:t xml:space="preserve">. </w:t>
            </w:r>
            <w:r>
              <w:rPr>
                <w:rFonts w:ascii="GHEA Grapalat" w:hAnsi="GHEA Grapalat"/>
                <w:b/>
                <w:bCs/>
              </w:rPr>
              <w:t>Փոստ՝</w:t>
            </w:r>
            <w:r>
              <w:rPr>
                <w:rFonts w:ascii="GHEA Grapalat" w:hAnsi="GHEA Grapalat"/>
                <w:b/>
                <w:bCs/>
              </w:rPr>
              <w:t xml:space="preserve"> macakyanhasmik@gmail.com</w:t>
            </w:r>
          </w:p>
        </w:tc>
      </w:tr>
    </w:tbl>
    <w:p w14:paraId="3D87E0D4" w14:textId="77777777" w:rsidR="005F7D25" w:rsidRDefault="005F7D25">
      <w:pPr>
        <w:pStyle w:val="Bodytext20"/>
        <w:spacing w:after="320"/>
        <w:jc w:val="center"/>
        <w:rPr>
          <w:rFonts w:ascii="GHEA Grapalat" w:hAnsi="GHEA Grapalat"/>
          <w:b/>
          <w:bCs/>
          <w:i w:val="0"/>
          <w:iCs w:val="0"/>
        </w:rPr>
      </w:pPr>
    </w:p>
    <w:p w14:paraId="20C8F232" w14:textId="77777777" w:rsidR="005F7D25" w:rsidRDefault="005F7D25">
      <w:pPr>
        <w:pStyle w:val="Bodytext20"/>
        <w:spacing w:after="320"/>
        <w:jc w:val="center"/>
        <w:rPr>
          <w:rFonts w:ascii="GHEA Grapalat" w:hAnsi="GHEA Grapalat"/>
          <w:b/>
          <w:bCs/>
          <w:i w:val="0"/>
          <w:iCs w:val="0"/>
        </w:rPr>
      </w:pPr>
    </w:p>
    <w:p w14:paraId="58001F16" w14:textId="77777777" w:rsidR="005F7D25" w:rsidRDefault="005F7D25">
      <w:pPr>
        <w:pStyle w:val="Bodytext20"/>
        <w:spacing w:after="320"/>
        <w:jc w:val="both"/>
        <w:rPr>
          <w:rFonts w:ascii="GHEA Grapalat" w:hAnsi="GHEA Grapalat"/>
          <w:b/>
          <w:bCs/>
          <w:i w:val="0"/>
          <w:iCs w:val="0"/>
        </w:rPr>
      </w:pPr>
    </w:p>
    <w:p w14:paraId="17B56E4E" w14:textId="77777777" w:rsidR="00526C70" w:rsidRDefault="00526C70">
      <w:pPr>
        <w:pStyle w:val="Bodytext20"/>
        <w:spacing w:after="320"/>
        <w:jc w:val="both"/>
        <w:rPr>
          <w:rFonts w:ascii="GHEA Grapalat" w:hAnsi="GHEA Grapalat"/>
          <w:b/>
          <w:bCs/>
          <w:i w:val="0"/>
          <w:iCs w:val="0"/>
        </w:rPr>
      </w:pPr>
    </w:p>
    <w:p w14:paraId="26555B9D" w14:textId="77777777" w:rsidR="005F7D25" w:rsidRDefault="00E13645">
      <w:pPr>
        <w:pStyle w:val="Bodytext20"/>
        <w:spacing w:after="320"/>
        <w:jc w:val="center"/>
        <w:rPr>
          <w:rFonts w:ascii="GHEA Grapalat" w:hAnsi="GHEA Grapalat"/>
          <w:b/>
          <w:bCs/>
          <w:i w:val="0"/>
          <w:iCs w:val="0"/>
        </w:rPr>
      </w:pPr>
      <w:r>
        <w:rPr>
          <w:rFonts w:ascii="GHEA Grapalat" w:hAnsi="GHEA Grapalat"/>
          <w:b/>
          <w:bCs/>
          <w:i w:val="0"/>
          <w:iCs w:val="0"/>
        </w:rPr>
        <w:lastRenderedPageBreak/>
        <w:t xml:space="preserve">1. </w:t>
      </w:r>
      <w:r>
        <w:rPr>
          <w:rFonts w:ascii="GHEA Grapalat" w:hAnsi="GHEA Grapalat"/>
          <w:b/>
          <w:bCs/>
          <w:i w:val="0"/>
          <w:iCs w:val="0"/>
        </w:rPr>
        <w:t>ԾՐԱԳՐԻ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ՀԱՄԱՌՈՏ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ՆԿԱՐԱԳՐՈՒԹՅՈՒՆԸ</w:t>
      </w:r>
      <w:r>
        <w:rPr>
          <w:rFonts w:ascii="GHEA Grapalat" w:hAnsi="GHEA Grapalat"/>
          <w:b/>
          <w:bCs/>
          <w:i w:val="0"/>
          <w:iCs w:val="0"/>
        </w:rPr>
        <w:t xml:space="preserve">,  </w:t>
      </w:r>
      <w:r>
        <w:rPr>
          <w:rFonts w:ascii="GHEA Grapalat" w:hAnsi="GHEA Grapalat"/>
          <w:b/>
          <w:bCs/>
          <w:i w:val="0"/>
          <w:iCs w:val="0"/>
        </w:rPr>
        <w:t>ՀԻՄՆԱԽՆԴԻՐՆԵՐԸ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ԵՎ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ՆՊԱՏԱԿՆԵՐԸ</w:t>
      </w:r>
    </w:p>
    <w:p w14:paraId="33A84F22" w14:textId="77777777" w:rsidR="005F7D25" w:rsidRDefault="00E13645">
      <w:pPr>
        <w:pStyle w:val="a3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Ծրագիրը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մշակելիս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հաշվի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առնվել</w:t>
      </w:r>
      <w:r>
        <w:rPr>
          <w:rFonts w:ascii="GHEA Grapalat" w:hAnsi="GHEA Grapalat"/>
          <w:sz w:val="22"/>
          <w:szCs w:val="22"/>
        </w:rPr>
        <w:t xml:space="preserve">  </w:t>
      </w:r>
      <w:r>
        <w:rPr>
          <w:rFonts w:ascii="GHEA Grapalat" w:hAnsi="GHEA Grapalat"/>
          <w:sz w:val="22"/>
          <w:szCs w:val="22"/>
        </w:rPr>
        <w:t>բնապահպանական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ծրագրերը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ներկա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պայմաններում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առավել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հրատապ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լուծում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պահանջող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խիստ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մտահոգող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հարցերը</w:t>
      </w:r>
      <w:r>
        <w:rPr>
          <w:rFonts w:ascii="GHEA Grapalat" w:hAnsi="GHEA Grapalat"/>
          <w:sz w:val="22"/>
          <w:szCs w:val="22"/>
        </w:rPr>
        <w:t>:</w:t>
      </w:r>
    </w:p>
    <w:p w14:paraId="5AF08E90" w14:textId="77777777" w:rsidR="005F7D25" w:rsidRDefault="00E13645">
      <w:pPr>
        <w:pStyle w:val="a3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կազմակերպությունների</w:t>
      </w:r>
      <w:r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աշխատանքների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արդյունքում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մթնոլորտ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արտանետվող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նյութերի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բացասական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ազդեցությունը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նվազեցնելո</w:t>
      </w:r>
      <w:r>
        <w:rPr>
          <w:rFonts w:ascii="GHEA Grapalat" w:hAnsi="GHEA Grapalat"/>
          <w:sz w:val="22"/>
          <w:szCs w:val="22"/>
        </w:rPr>
        <w:t>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նպատակով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անհրաժեշտություն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աոաջացել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մշակել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բնապահպանական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ծրագիր</w:t>
      </w:r>
      <w:r>
        <w:rPr>
          <w:rFonts w:ascii="GHEA Grapalat" w:hAnsi="GHEA Grapalat"/>
          <w:sz w:val="22"/>
          <w:szCs w:val="22"/>
        </w:rPr>
        <w:t>:</w:t>
      </w:r>
    </w:p>
    <w:p w14:paraId="599A0187" w14:textId="77777777" w:rsidR="005F7D25" w:rsidRDefault="00E13645">
      <w:pPr>
        <w:pStyle w:val="a3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Իրականացվող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գլխավոր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նպատակն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հնարավորինս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նվազեցնել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միջավայրի</w:t>
      </w:r>
      <w:r>
        <w:rPr>
          <w:rFonts w:ascii="GHEA Grapalat" w:hAnsi="GHEA Grapalat"/>
          <w:sz w:val="22"/>
          <w:szCs w:val="22"/>
        </w:rPr>
        <w:t xml:space="preserve">' </w:t>
      </w:r>
      <w:r>
        <w:rPr>
          <w:rFonts w:ascii="GHEA Grapalat" w:hAnsi="GHEA Grapalat"/>
          <w:sz w:val="22"/>
          <w:szCs w:val="22"/>
        </w:rPr>
        <w:t>մթնոլորտի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վրա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տնտեսական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գործունեության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վնասակար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ներգործությունները՝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ապահովելով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միջավայրի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մարդու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առողջո</w:t>
      </w:r>
      <w:r>
        <w:rPr>
          <w:rFonts w:ascii="GHEA Grapalat" w:hAnsi="GHEA Grapalat"/>
          <w:sz w:val="22"/>
          <w:szCs w:val="22"/>
        </w:rPr>
        <w:t>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պահպանումը</w:t>
      </w:r>
      <w:r>
        <w:rPr>
          <w:rFonts w:ascii="GHEA Grapalat" w:hAnsi="GHEA Grapalat"/>
          <w:sz w:val="22"/>
          <w:szCs w:val="22"/>
        </w:rPr>
        <w:t>:</w:t>
      </w:r>
    </w:p>
    <w:p w14:paraId="0439825F" w14:textId="77777777" w:rsidR="005F7D25" w:rsidRDefault="00E13645">
      <w:pPr>
        <w:pStyle w:val="a3"/>
        <w:spacing w:before="240" w:after="240" w:line="276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Կազմակերպությունների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արտադրության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վնասակար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արտանետումների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ցուցանիշը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նվազեցնելու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կյանքի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որակի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բարելավման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նպաստավոր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պայմաններ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ստեղծելու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վերոնշյալ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խնդիրների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լուծման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նպատակով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շրջանակում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նախատեսվում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eastAsia="Times New Roman" w:hAnsi="GHEA Grapalat" w:cs="Times New Roman"/>
          <w:sz w:val="22"/>
          <w:szCs w:val="22"/>
        </w:rPr>
        <w:t>է</w:t>
      </w:r>
      <w:r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իրականացն</w:t>
      </w:r>
      <w:r>
        <w:rPr>
          <w:rFonts w:ascii="GHEA Grapalat" w:hAnsi="GHEA Grapalat"/>
          <w:sz w:val="22"/>
          <w:szCs w:val="22"/>
        </w:rPr>
        <w:t>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հետևյալ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աշխատանքները</w:t>
      </w:r>
      <w:r>
        <w:rPr>
          <w:rFonts w:ascii="Cambria Math" w:hAnsi="Cambria Math" w:cs="Cambria Math"/>
          <w:sz w:val="22"/>
          <w:szCs w:val="22"/>
        </w:rPr>
        <w:t>․</w:t>
      </w:r>
    </w:p>
    <w:p w14:paraId="2D4B2053" w14:textId="77777777" w:rsidR="005F7D25" w:rsidRDefault="00E13645">
      <w:pPr>
        <w:pStyle w:val="a3"/>
        <w:spacing w:before="240" w:after="240" w:line="276" w:lineRule="auto"/>
        <w:ind w:firstLine="700"/>
        <w:jc w:val="both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>1․</w:t>
      </w:r>
      <w:r>
        <w:rPr>
          <w:rFonts w:ascii="GHEA Grapalat" w:hAnsi="GHEA Grapalat"/>
          <w:b/>
          <w:bCs/>
          <w:sz w:val="22"/>
          <w:szCs w:val="22"/>
        </w:rPr>
        <w:t>ՀՀ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Լոռու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մարզի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Փամբակ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համայնքի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տարածքով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անցնող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Մ</w:t>
      </w:r>
      <w:r>
        <w:rPr>
          <w:rFonts w:ascii="GHEA Grapalat" w:hAnsi="GHEA Grapalat"/>
          <w:b/>
          <w:bCs/>
          <w:sz w:val="22"/>
          <w:szCs w:val="22"/>
        </w:rPr>
        <w:t>6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միջպետական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նշանակության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ավտոճանապարհին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թվով</w:t>
      </w:r>
      <w:r>
        <w:rPr>
          <w:rFonts w:ascii="GHEA Grapalat" w:hAnsi="GHEA Grapalat"/>
          <w:b/>
          <w:bCs/>
          <w:sz w:val="22"/>
          <w:szCs w:val="22"/>
        </w:rPr>
        <w:t xml:space="preserve"> 8 </w:t>
      </w:r>
      <w:r>
        <w:rPr>
          <w:rFonts w:ascii="GHEA Grapalat" w:hAnsi="GHEA Grapalat"/>
          <w:b/>
          <w:bCs/>
          <w:sz w:val="22"/>
          <w:szCs w:val="22"/>
        </w:rPr>
        <w:t>հատ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կողային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բարձմամբ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աղբարկղերի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տեղադրում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և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հետագա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պլանավորված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աղբահեռացման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իրականացում</w:t>
      </w:r>
      <w:r>
        <w:rPr>
          <w:rFonts w:ascii="GHEA Grapalat" w:hAnsi="GHEA Grapalat"/>
          <w:b/>
          <w:bCs/>
          <w:sz w:val="22"/>
          <w:szCs w:val="22"/>
        </w:rPr>
        <w:t xml:space="preserve"> &lt;&lt;</w:t>
      </w:r>
      <w:r>
        <w:rPr>
          <w:rFonts w:ascii="GHEA Grapalat" w:hAnsi="GHEA Grapalat"/>
          <w:b/>
          <w:bCs/>
          <w:sz w:val="22"/>
          <w:szCs w:val="22"/>
        </w:rPr>
        <w:t>Փամբակ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կոմունալ</w:t>
      </w:r>
      <w:r>
        <w:rPr>
          <w:rFonts w:ascii="GHEA Grapalat" w:hAnsi="GHEA Grapalat"/>
          <w:b/>
          <w:bCs/>
          <w:sz w:val="22"/>
          <w:szCs w:val="22"/>
        </w:rPr>
        <w:t xml:space="preserve">&gt;&gt; </w:t>
      </w:r>
      <w:r>
        <w:rPr>
          <w:rFonts w:ascii="GHEA Grapalat" w:hAnsi="GHEA Grapalat"/>
          <w:b/>
          <w:bCs/>
          <w:sz w:val="22"/>
          <w:szCs w:val="22"/>
        </w:rPr>
        <w:t>ՀՈԱԿ</w:t>
      </w:r>
      <w:r>
        <w:rPr>
          <w:rFonts w:ascii="GHEA Grapalat" w:hAnsi="GHEA Grapalat"/>
          <w:b/>
          <w:bCs/>
          <w:sz w:val="22"/>
          <w:szCs w:val="22"/>
        </w:rPr>
        <w:t>-</w:t>
      </w:r>
      <w:r>
        <w:rPr>
          <w:rFonts w:ascii="GHEA Grapalat" w:hAnsi="GHEA Grapalat"/>
          <w:b/>
          <w:bCs/>
          <w:sz w:val="22"/>
          <w:szCs w:val="22"/>
        </w:rPr>
        <w:t>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կողմից</w:t>
      </w:r>
      <w:r>
        <w:rPr>
          <w:rFonts w:ascii="GHEA Grapalat" w:hAnsi="GHEA Grapalat"/>
          <w:b/>
          <w:bCs/>
          <w:sz w:val="22"/>
          <w:szCs w:val="22"/>
        </w:rPr>
        <w:t>․</w:t>
      </w:r>
    </w:p>
    <w:p w14:paraId="3623D144" w14:textId="77777777" w:rsidR="005F7D25" w:rsidRDefault="00E13645">
      <w:pPr>
        <w:pStyle w:val="a3"/>
        <w:spacing w:before="240" w:after="240" w:line="276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ՀՀ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Լոռու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</w:t>
      </w:r>
      <w:r>
        <w:rPr>
          <w:rFonts w:ascii="GHEA Grapalat" w:hAnsi="GHEA Grapalat"/>
          <w:sz w:val="22"/>
          <w:szCs w:val="22"/>
        </w:rPr>
        <w:t>արզի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տարածքով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անցնում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</w:t>
      </w:r>
      <w:r>
        <w:rPr>
          <w:rFonts w:ascii="GHEA Grapalat" w:hAnsi="GHEA Grapalat"/>
          <w:sz w:val="22"/>
          <w:szCs w:val="22"/>
        </w:rPr>
        <w:t xml:space="preserve">6 </w:t>
      </w:r>
      <w:r>
        <w:rPr>
          <w:rFonts w:ascii="GHEA Grapalat" w:hAnsi="GHEA Grapalat"/>
          <w:sz w:val="22"/>
          <w:szCs w:val="22"/>
        </w:rPr>
        <w:t>միջպետական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ճանապարհը</w:t>
      </w:r>
      <w:r>
        <w:rPr>
          <w:rFonts w:ascii="GHEA Grapalat" w:hAnsi="GHEA Grapalat"/>
          <w:sz w:val="22"/>
          <w:szCs w:val="22"/>
        </w:rPr>
        <w:t xml:space="preserve">: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</w:t>
      </w:r>
      <w:r>
        <w:rPr>
          <w:rFonts w:ascii="GHEA Grapalat" w:hAnsi="GHEA Grapalat"/>
          <w:sz w:val="22"/>
          <w:szCs w:val="22"/>
        </w:rPr>
        <w:t>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շարք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ճամփեզրին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զուգահեռ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խոյանում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հարուստ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անտառներ</w:t>
      </w:r>
      <w:r>
        <w:rPr>
          <w:rFonts w:ascii="GHEA Grapalat" w:hAnsi="GHEA Grapalat"/>
          <w:sz w:val="22"/>
          <w:szCs w:val="22"/>
        </w:rPr>
        <w:t xml:space="preserve">: </w:t>
      </w:r>
      <w:r>
        <w:rPr>
          <w:rFonts w:ascii="GHEA Grapalat" w:hAnsi="GHEA Grapalat"/>
          <w:sz w:val="22"/>
          <w:szCs w:val="22"/>
        </w:rPr>
        <w:t>Ժամանակի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ընթացքում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շարք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պատճառներով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պայմանավորված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այն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բնակչության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անտարբերությունը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թերի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հսկ</w:t>
      </w:r>
      <w:r>
        <w:rPr>
          <w:rFonts w:ascii="GHEA Grapalat" w:hAnsi="GHEA Grapalat"/>
          <w:sz w:val="22"/>
          <w:szCs w:val="22"/>
        </w:rPr>
        <w:t>ողությունը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չկիրառվող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տուգանքները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աղբամանների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պակասը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ստեղծել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լուրջ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հիմնախնդիր՝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</w:t>
      </w:r>
      <w:r>
        <w:rPr>
          <w:rFonts w:ascii="GHEA Grapalat" w:hAnsi="GHEA Grapalat"/>
          <w:sz w:val="22"/>
          <w:szCs w:val="22"/>
        </w:rPr>
        <w:t xml:space="preserve">6 </w:t>
      </w:r>
      <w:r>
        <w:rPr>
          <w:rFonts w:ascii="GHEA Grapalat" w:hAnsi="GHEA Grapalat"/>
          <w:sz w:val="22"/>
          <w:szCs w:val="22"/>
        </w:rPr>
        <w:t>ճանապարհի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ճամփեզրին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կուտակում</w:t>
      </w:r>
      <w:r>
        <w:rPr>
          <w:rFonts w:ascii="GHEA Grapalat" w:hAnsi="GHEA Grapalat"/>
          <w:sz w:val="22"/>
          <w:szCs w:val="22"/>
        </w:rPr>
        <w:t>ներ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ճամփեզրից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նետում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դեպի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անտառներ</w:t>
      </w:r>
      <w:r>
        <w:rPr>
          <w:rFonts w:ascii="GHEA Grapalat" w:hAnsi="GHEA Grapalat"/>
          <w:sz w:val="22"/>
          <w:szCs w:val="22"/>
        </w:rPr>
        <w:t xml:space="preserve">: </w:t>
      </w:r>
      <w:r>
        <w:rPr>
          <w:rFonts w:ascii="GHEA Grapalat" w:hAnsi="GHEA Grapalat"/>
          <w:sz w:val="22"/>
          <w:szCs w:val="22"/>
        </w:rPr>
        <w:t>Այս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խնդիրը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ստեղծում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ոչ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թե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բնակիչները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այլ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ճանապարհով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երթևեկող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ավտոմեքենաների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ուղև</w:t>
      </w:r>
      <w:r>
        <w:rPr>
          <w:rFonts w:ascii="GHEA Grapalat" w:hAnsi="GHEA Grapalat"/>
          <w:sz w:val="22"/>
          <w:szCs w:val="22"/>
        </w:rPr>
        <w:t>որները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ովքեր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ճանապարհին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աղբաղրկղեր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չտեսնելով՝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նախընտրում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մեքենայից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նետել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դուրս՝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ճամփեզրին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դեպի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անտառներ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ձորեր։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Հիմնախնդիրը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շարք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անմիջական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հետևանքներով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որպիսիք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օդի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աղտոտվածությունը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հողատարածքների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աղտոտումը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սանիտարահիգիենիկ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վատ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վիճակը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տուրիստների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հոսքի</w:t>
      </w:r>
      <w:r>
        <w:rPr>
          <w:rFonts w:ascii="GHEA Grapalat" w:hAnsi="GHEA Grapalat"/>
          <w:sz w:val="22"/>
          <w:szCs w:val="22"/>
        </w:rPr>
        <w:t xml:space="preserve">  </w:t>
      </w:r>
      <w:r>
        <w:rPr>
          <w:rFonts w:ascii="GHEA Grapalat" w:hAnsi="GHEA Grapalat"/>
          <w:sz w:val="22"/>
          <w:szCs w:val="22"/>
        </w:rPr>
        <w:t>նվազումը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էսթետիկ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տհաճությունը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այլն</w:t>
      </w:r>
      <w:r>
        <w:rPr>
          <w:rFonts w:ascii="GHEA Grapalat" w:hAnsi="GHEA Grapalat"/>
          <w:sz w:val="22"/>
          <w:szCs w:val="22"/>
        </w:rPr>
        <w:t>: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պարբերաբար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կազմակերպվելիք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շաբաթօրյակների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ժամանակ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թափված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հավաքելով՝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փորձում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խնդրին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լուծում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տալ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սակայն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ժամանակավոր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բնույթ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կրում։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Անհրաժեշտ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տարա</w:t>
      </w:r>
      <w:r>
        <w:rPr>
          <w:rFonts w:ascii="GHEA Grapalat" w:hAnsi="GHEA Grapalat"/>
          <w:sz w:val="22"/>
          <w:szCs w:val="22"/>
        </w:rPr>
        <w:t>ծքով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անցնող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</w:t>
      </w:r>
      <w:r>
        <w:rPr>
          <w:rFonts w:ascii="GHEA Grapalat" w:hAnsi="GHEA Grapalat"/>
          <w:sz w:val="22"/>
          <w:szCs w:val="22"/>
        </w:rPr>
        <w:t xml:space="preserve">6 </w:t>
      </w:r>
      <w:r>
        <w:rPr>
          <w:rFonts w:ascii="GHEA Grapalat" w:hAnsi="GHEA Grapalat"/>
          <w:sz w:val="22"/>
          <w:szCs w:val="22"/>
        </w:rPr>
        <w:t>միջպետական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lastRenderedPageBreak/>
        <w:t>նշանակության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աբտոճանապարհը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կահավորել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աղբարկղերով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 </w:t>
      </w:r>
      <w:r>
        <w:rPr>
          <w:rFonts w:ascii="GHEA Grapalat" w:hAnsi="GHEA Grapalat"/>
          <w:sz w:val="22"/>
          <w:szCs w:val="22"/>
        </w:rPr>
        <w:t>իրականացնել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պլանավորված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աղբահեռացում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որպեսզի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հնարավոր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լինի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ապահովել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սանիտարական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բնապահպանական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տեսանկյունից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կայուն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վերահսկելի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իրավիճակ։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բնակայրերում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</w:t>
      </w:r>
      <w:r>
        <w:rPr>
          <w:rFonts w:ascii="GHEA Grapalat" w:hAnsi="GHEA Grapalat"/>
          <w:sz w:val="22"/>
          <w:szCs w:val="22"/>
        </w:rPr>
        <w:t>ցվում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այնպես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</w:t>
      </w:r>
      <w:r>
        <w:rPr>
          <w:rFonts w:ascii="GHEA Grapalat" w:hAnsi="GHEA Grapalat"/>
          <w:sz w:val="22"/>
          <w:szCs w:val="22"/>
        </w:rPr>
        <w:t xml:space="preserve">6 </w:t>
      </w:r>
      <w:r>
        <w:rPr>
          <w:rFonts w:ascii="GHEA Grapalat" w:hAnsi="GHEA Grapalat"/>
          <w:sz w:val="22"/>
          <w:szCs w:val="22"/>
        </w:rPr>
        <w:t>միջպետական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ճանապարհին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աղբարկղեր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տեղադրելու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պարագայում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պլանավորված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աղբահեռացման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աշխատանքները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կիրականացվեն</w:t>
      </w:r>
      <w:r>
        <w:rPr>
          <w:rFonts w:ascii="GHEA Grapalat" w:hAnsi="GHEA Grapalat"/>
          <w:sz w:val="22"/>
          <w:szCs w:val="22"/>
        </w:rPr>
        <w:t xml:space="preserve"> &lt;&lt;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կոմունալ</w:t>
      </w:r>
      <w:r>
        <w:rPr>
          <w:rFonts w:ascii="GHEA Grapalat" w:hAnsi="GHEA Grapalat"/>
          <w:sz w:val="22"/>
          <w:szCs w:val="22"/>
        </w:rPr>
        <w:t xml:space="preserve">&gt;&gt; </w:t>
      </w:r>
      <w:r>
        <w:rPr>
          <w:rFonts w:ascii="GHEA Grapalat" w:hAnsi="GHEA Grapalat"/>
          <w:sz w:val="22"/>
          <w:szCs w:val="22"/>
        </w:rPr>
        <w:t>ՀՈԱԿ</w:t>
      </w:r>
      <w:r>
        <w:rPr>
          <w:rFonts w:ascii="GHEA Grapalat" w:hAnsi="GHEA Grapalat"/>
          <w:sz w:val="22"/>
          <w:szCs w:val="22"/>
        </w:rPr>
        <w:t xml:space="preserve"> -</w:t>
      </w:r>
      <w:r>
        <w:rPr>
          <w:rFonts w:ascii="GHEA Grapalat" w:hAnsi="GHEA Grapalat"/>
          <w:sz w:val="22"/>
          <w:szCs w:val="22"/>
        </w:rPr>
        <w:t>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կողմից։</w:t>
      </w:r>
    </w:p>
    <w:p w14:paraId="171FF1A0" w14:textId="77777777" w:rsidR="005F7D25" w:rsidRDefault="00E13645">
      <w:pPr>
        <w:pStyle w:val="a3"/>
        <w:spacing w:before="240" w:after="240" w:line="276" w:lineRule="auto"/>
        <w:ind w:firstLine="0"/>
        <w:jc w:val="both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 xml:space="preserve">2․17 </w:t>
      </w:r>
      <w:r>
        <w:rPr>
          <w:rFonts w:ascii="GHEA Grapalat" w:hAnsi="GHEA Grapalat"/>
          <w:b/>
          <w:bCs/>
          <w:sz w:val="22"/>
          <w:szCs w:val="22"/>
        </w:rPr>
        <w:t>ԿՎՏ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հզորությամբ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ա</w:t>
      </w:r>
      <w:r>
        <w:rPr>
          <w:rFonts w:ascii="GHEA Grapalat" w:hAnsi="GHEA Grapalat"/>
          <w:b/>
          <w:bCs/>
          <w:sz w:val="22"/>
          <w:szCs w:val="22"/>
        </w:rPr>
        <w:t>րևային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ֆոտովոլտային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կայանի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տեղադրում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Փամբակ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համայնքի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Վահագնի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բնակավայրում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գործող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կերաղաց</w:t>
      </w:r>
      <w:r>
        <w:rPr>
          <w:rFonts w:ascii="GHEA Grapalat" w:hAnsi="GHEA Grapalat"/>
          <w:b/>
          <w:bCs/>
          <w:sz w:val="22"/>
          <w:szCs w:val="22"/>
        </w:rPr>
        <w:t>-</w:t>
      </w:r>
      <w:r>
        <w:rPr>
          <w:rFonts w:ascii="GHEA Grapalat" w:hAnsi="GHEA Grapalat"/>
          <w:b/>
          <w:bCs/>
          <w:sz w:val="22"/>
          <w:szCs w:val="22"/>
        </w:rPr>
        <w:t>ալրաղացի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տարածքի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տանիքին</w:t>
      </w:r>
      <w:r>
        <w:rPr>
          <w:rFonts w:ascii="GHEA Grapalat" w:hAnsi="GHEA Grapalat"/>
          <w:b/>
          <w:bCs/>
          <w:sz w:val="22"/>
          <w:szCs w:val="22"/>
        </w:rPr>
        <w:t>.</w:t>
      </w:r>
    </w:p>
    <w:p w14:paraId="3F854B63" w14:textId="22804F0D" w:rsidR="005F7D25" w:rsidRDefault="00E13645">
      <w:pPr>
        <w:pStyle w:val="a3"/>
        <w:spacing w:before="240" w:after="240" w:line="276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Նախատեսվում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 </w:t>
      </w:r>
      <w:r>
        <w:rPr>
          <w:rFonts w:ascii="GHEA Grapalat" w:hAnsi="GHEA Grapalat"/>
          <w:sz w:val="22"/>
          <w:szCs w:val="22"/>
        </w:rPr>
        <w:t>տեղադրել</w:t>
      </w:r>
      <w:r>
        <w:rPr>
          <w:rFonts w:ascii="GHEA Grapalat" w:hAnsi="GHEA Grapalat"/>
          <w:sz w:val="22"/>
          <w:szCs w:val="22"/>
        </w:rPr>
        <w:t xml:space="preserve"> 17 </w:t>
      </w:r>
      <w:r>
        <w:rPr>
          <w:rFonts w:ascii="GHEA Grapalat" w:hAnsi="GHEA Grapalat"/>
          <w:sz w:val="22"/>
          <w:szCs w:val="22"/>
        </w:rPr>
        <w:t>ԿՎՏ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հզորությամբ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արևային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ֆոտովոլտային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կայան՝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քայլ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կատարելով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կլիմայի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արագ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փոփոխության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միջավայրին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հասցվող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վնասների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նվազեցման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ուղղությամբ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կրճատել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էլե</w:t>
      </w:r>
      <w:r>
        <w:rPr>
          <w:rFonts w:ascii="GHEA Grapalat" w:hAnsi="GHEA Grapalat"/>
          <w:sz w:val="22"/>
          <w:szCs w:val="22"/>
        </w:rPr>
        <w:t>կտրաէներգիայի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ծախսը՝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թեթևացնել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բեռը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տնտեսված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գումարը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ներդնել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այլ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զարգացման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ծրագրերում։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>ներգաարդյունավետությ</w:t>
      </w:r>
      <w:r>
        <w:rPr>
          <w:rFonts w:ascii="GHEA Grapalat" w:hAnsi="GHEA Grapalat"/>
          <w:sz w:val="22"/>
          <w:szCs w:val="22"/>
        </w:rPr>
        <w:t>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հզորացումից</w:t>
      </w:r>
      <w:r>
        <w:rPr>
          <w:rFonts w:ascii="GHEA Grapalat" w:hAnsi="GHEA Grapalat"/>
          <w:sz w:val="22"/>
          <w:szCs w:val="22"/>
        </w:rPr>
        <w:t>,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միջավայրի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պահպանության</w:t>
      </w:r>
      <w:r>
        <w:rPr>
          <w:rFonts w:ascii="GHEA Grapalat" w:hAnsi="GHEA Grapalat"/>
          <w:sz w:val="22"/>
          <w:szCs w:val="22"/>
        </w:rPr>
        <w:t>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կայունությանը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նպաստելուց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զատ՝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նպատակներից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հզոր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արևային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ֆոտովոլտային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</w:t>
      </w:r>
      <w:r>
        <w:rPr>
          <w:rFonts w:ascii="GHEA Grapalat" w:hAnsi="GHEA Grapalat"/>
          <w:sz w:val="22"/>
          <w:szCs w:val="22"/>
        </w:rPr>
        <w:t>այանների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տեղադրումը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հանրային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կառույցներում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որոնք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մեծ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ազդեցություն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ունեն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տեղական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բնակչության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ավելի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մեծ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հատվածի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վրա</w:t>
      </w:r>
      <w:r>
        <w:rPr>
          <w:rFonts w:ascii="GHEA Grapalat" w:hAnsi="GHEA Grapalat"/>
          <w:sz w:val="22"/>
          <w:szCs w:val="22"/>
        </w:rPr>
        <w:t xml:space="preserve">: </w:t>
      </w:r>
      <w:r>
        <w:rPr>
          <w:rFonts w:ascii="GHEA Grapalat" w:hAnsi="GHEA Grapalat"/>
          <w:sz w:val="22"/>
          <w:szCs w:val="22"/>
        </w:rPr>
        <w:t>Վերոնշյալ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կերաղաց</w:t>
      </w:r>
      <w:r>
        <w:rPr>
          <w:rFonts w:ascii="GHEA Grapalat" w:hAnsi="GHEA Grapalat"/>
          <w:sz w:val="22"/>
          <w:szCs w:val="22"/>
        </w:rPr>
        <w:t>-</w:t>
      </w:r>
      <w:r>
        <w:rPr>
          <w:rFonts w:ascii="GHEA Grapalat" w:hAnsi="GHEA Grapalat"/>
          <w:sz w:val="22"/>
          <w:szCs w:val="22"/>
        </w:rPr>
        <w:t>ալրաղացը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որպես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այդպիսին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միակն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տարածաշրջանում</w:t>
      </w:r>
      <w:r>
        <w:rPr>
          <w:rFonts w:ascii="GHEA Grapalat" w:hAnsi="GHEA Grapalat"/>
          <w:sz w:val="22"/>
          <w:szCs w:val="22"/>
        </w:rPr>
        <w:t xml:space="preserve">: </w:t>
      </w:r>
      <w:r>
        <w:rPr>
          <w:rFonts w:ascii="GHEA Grapalat" w:hAnsi="GHEA Grapalat"/>
          <w:sz w:val="22"/>
          <w:szCs w:val="22"/>
        </w:rPr>
        <w:t>Այն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սպասարկում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ոչ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միայն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Վահագնի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</w:t>
      </w:r>
      <w:r>
        <w:rPr>
          <w:rFonts w:ascii="GHEA Grapalat" w:hAnsi="GHEA Grapalat"/>
          <w:sz w:val="22"/>
          <w:szCs w:val="22"/>
        </w:rPr>
        <w:t>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մյուս</w:t>
      </w:r>
      <w:r>
        <w:rPr>
          <w:rFonts w:ascii="GHEA Grapalat" w:hAnsi="GHEA Grapalat"/>
          <w:sz w:val="22"/>
          <w:szCs w:val="22"/>
        </w:rPr>
        <w:t xml:space="preserve"> 14 </w:t>
      </w:r>
      <w:r>
        <w:rPr>
          <w:rFonts w:ascii="GHEA Grapalat" w:hAnsi="GHEA Grapalat"/>
          <w:sz w:val="22"/>
          <w:szCs w:val="22"/>
        </w:rPr>
        <w:t>բնակավայրերի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բնակիչներին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այլ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հարևան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բնակիչներին</w:t>
      </w:r>
      <w:r>
        <w:rPr>
          <w:rFonts w:ascii="GHEA Grapalat" w:hAnsi="GHEA Grapalat"/>
          <w:sz w:val="22"/>
          <w:szCs w:val="22"/>
        </w:rPr>
        <w:t>: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Զեզոնի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ընթացքում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Վահագնիի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կերաղաց</w:t>
      </w:r>
      <w:r>
        <w:rPr>
          <w:rFonts w:ascii="GHEA Grapalat" w:hAnsi="GHEA Grapalat"/>
          <w:sz w:val="22"/>
          <w:szCs w:val="22"/>
        </w:rPr>
        <w:t>-</w:t>
      </w:r>
      <w:r>
        <w:rPr>
          <w:rFonts w:ascii="GHEA Grapalat" w:hAnsi="GHEA Grapalat"/>
          <w:sz w:val="22"/>
          <w:szCs w:val="22"/>
        </w:rPr>
        <w:t>ալրաղացի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ծառայություններից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օգտվում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Կուրթան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Դսեղ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Քարինջ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Մարց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Վանաձոր</w:t>
      </w:r>
      <w:r>
        <w:rPr>
          <w:rFonts w:ascii="GHEA Grapalat" w:hAnsi="GHEA Grapalat"/>
          <w:sz w:val="22"/>
          <w:szCs w:val="22"/>
        </w:rPr>
        <w:t xml:space="preserve"> </w:t>
      </w:r>
      <w:r w:rsidRPr="00526C70">
        <w:rPr>
          <w:rFonts w:ascii="GHEA Grapalat" w:hAnsi="GHEA Grapalat"/>
          <w:sz w:val="22"/>
          <w:szCs w:val="22"/>
        </w:rPr>
        <w:t>(</w:t>
      </w:r>
      <w:r>
        <w:rPr>
          <w:rFonts w:ascii="GHEA Grapalat" w:hAnsi="GHEA Grapalat"/>
          <w:sz w:val="22"/>
          <w:szCs w:val="22"/>
        </w:rPr>
        <w:t>այս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չեն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պատկանում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այլ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հարևան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</w:t>
      </w:r>
      <w:r>
        <w:rPr>
          <w:rFonts w:ascii="GHEA Grapalat" w:hAnsi="GHEA Grapalat"/>
          <w:sz w:val="22"/>
          <w:szCs w:val="22"/>
        </w:rPr>
        <w:t>րբեր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 w:rsidRPr="00526C70">
        <w:rPr>
          <w:rFonts w:ascii="GHEA Grapalat" w:hAnsi="GHEA Grapalat"/>
          <w:sz w:val="22"/>
          <w:szCs w:val="22"/>
        </w:rPr>
        <w:t>)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գյուղատնտեսությամբ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զբաղվող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տնտեսությունները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որոնք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գիտեն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Վահագնի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կերաղաց</w:t>
      </w:r>
      <w:r>
        <w:rPr>
          <w:rFonts w:ascii="GHEA Grapalat" w:hAnsi="GHEA Grapalat"/>
          <w:sz w:val="22"/>
          <w:szCs w:val="22"/>
        </w:rPr>
        <w:t>-</w:t>
      </w:r>
      <w:r>
        <w:rPr>
          <w:rFonts w:ascii="GHEA Grapalat" w:hAnsi="GHEA Grapalat"/>
          <w:sz w:val="22"/>
          <w:szCs w:val="22"/>
        </w:rPr>
        <w:t>ալրաղացը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միակն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գործում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տարածաշրջանում։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Վերոնշյալ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արևային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ֆոտովոլտային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կայանի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տեղադրումը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առաջնային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նպատ</w:t>
      </w:r>
      <w:r>
        <w:rPr>
          <w:rFonts w:ascii="GHEA Grapalat" w:hAnsi="GHEA Grapalat"/>
          <w:sz w:val="22"/>
          <w:szCs w:val="22"/>
        </w:rPr>
        <w:t>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ունի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նպաստել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էներգաարդյունավետության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մակարդակի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բարձրացմանը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այլընտրանքային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էներգետիկայի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զարգացմանը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ածխաթթու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գազերի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արտանետումների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ծավալի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նվազեցմանը։</w:t>
      </w:r>
    </w:p>
    <w:p w14:paraId="2F656557" w14:textId="387C320B" w:rsidR="00526C70" w:rsidRDefault="00526C70">
      <w:pPr>
        <w:pStyle w:val="a3"/>
        <w:spacing w:before="240" w:after="240" w:line="276" w:lineRule="auto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17 ԿՎՏ հզորությամբ Ֆոտովոլտային արևային կայանի տեղադրմամբ տարեկան գնահատված </w:t>
      </w:r>
      <w:r w:rsidRPr="00526C70">
        <w:rPr>
          <w:rFonts w:ascii="GHEA Grapalat" w:hAnsi="GHEA Grapalat"/>
          <w:sz w:val="22"/>
          <w:szCs w:val="22"/>
        </w:rPr>
        <w:t>(</w:t>
      </w:r>
      <w:r>
        <w:rPr>
          <w:rFonts w:ascii="GHEA Grapalat" w:hAnsi="GHEA Grapalat"/>
          <w:sz w:val="22"/>
          <w:szCs w:val="22"/>
        </w:rPr>
        <w:t>Առաջին տասը տարիների Միջին</w:t>
      </w:r>
      <w:r w:rsidRPr="00526C70">
        <w:rPr>
          <w:rFonts w:ascii="GHEA Grapalat" w:hAnsi="GHEA Grapalat"/>
          <w:sz w:val="22"/>
          <w:szCs w:val="22"/>
        </w:rPr>
        <w:t>)</w:t>
      </w:r>
      <w:r>
        <w:rPr>
          <w:rFonts w:ascii="GHEA Grapalat" w:hAnsi="GHEA Grapalat"/>
          <w:sz w:val="22"/>
          <w:szCs w:val="22"/>
        </w:rPr>
        <w:t xml:space="preserve"> արտադրողականությունը կկազմի 17200 կՎտ/Ժ։</w:t>
      </w:r>
    </w:p>
    <w:p w14:paraId="77A9DAA5" w14:textId="77777777" w:rsidR="005F7D25" w:rsidRDefault="00E13645">
      <w:pPr>
        <w:pStyle w:val="a3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Վնասակար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արտանետումներն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իրենց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բացասական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ազդեցությունն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թողնում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բնակչության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առողջո</w:t>
      </w:r>
      <w:r>
        <w:rPr>
          <w:rFonts w:ascii="GHEA Grapalat" w:hAnsi="GHEA Grapalat"/>
          <w:sz w:val="22"/>
          <w:szCs w:val="22"/>
        </w:rPr>
        <w:t>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վրա։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Վերոնշյալ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հարցերը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ունեն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բնապահպանական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այնպես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առողջապահական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կարևորություն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բխում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զարգացման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հնգամ</w:t>
      </w:r>
      <w:r>
        <w:rPr>
          <w:rFonts w:ascii="GHEA Grapalat" w:hAnsi="GHEA Grapalat"/>
          <w:sz w:val="22"/>
          <w:szCs w:val="22"/>
        </w:rPr>
        <w:t>ա</w:t>
      </w:r>
      <w:r>
        <w:rPr>
          <w:rFonts w:ascii="GHEA Grapalat" w:hAnsi="GHEA Grapalat"/>
          <w:sz w:val="22"/>
          <w:szCs w:val="22"/>
        </w:rPr>
        <w:t>յա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ծրագրից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ԿԱՅՈՒՆ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ԶԱՐԳԱՑՄԱՆ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ՆՊԱՏԱԿԱՆԵՐԻՑ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մասնավորապես՝</w:t>
      </w:r>
      <w:r>
        <w:rPr>
          <w:rFonts w:ascii="GHEA Grapalat" w:hAnsi="GHEA Grapalat"/>
          <w:sz w:val="22"/>
          <w:szCs w:val="22"/>
        </w:rPr>
        <w:t xml:space="preserve"> 3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9,   7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2,   7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բ</w:t>
      </w:r>
      <w:r>
        <w:rPr>
          <w:rFonts w:ascii="GHEA Grapalat" w:hAnsi="GHEA Grapalat"/>
          <w:sz w:val="22"/>
          <w:szCs w:val="22"/>
        </w:rPr>
        <w:t>,  9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4,   12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 xml:space="preserve">4 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 12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rFonts w:ascii="GHEA Grapalat" w:hAnsi="GHEA Grapalat"/>
          <w:sz w:val="22"/>
          <w:szCs w:val="22"/>
        </w:rPr>
        <w:t>8</w:t>
      </w:r>
      <w:r>
        <w:rPr>
          <w:rFonts w:ascii="Cambria Math" w:hAnsi="Cambria Math"/>
          <w:sz w:val="22"/>
          <w:szCs w:val="22"/>
        </w:rPr>
        <w:t xml:space="preserve">  </w:t>
      </w:r>
      <w:r>
        <w:rPr>
          <w:rFonts w:ascii="GHEA Grapalat" w:hAnsi="GHEA Grapalat"/>
          <w:sz w:val="22"/>
          <w:szCs w:val="22"/>
        </w:rPr>
        <w:t>կետերից</w:t>
      </w:r>
      <w:r>
        <w:rPr>
          <w:rFonts w:ascii="GHEA Grapalat" w:hAnsi="GHEA Grapalat"/>
          <w:sz w:val="22"/>
          <w:szCs w:val="22"/>
        </w:rPr>
        <w:t>.</w:t>
      </w:r>
    </w:p>
    <w:p w14:paraId="38EB06C8" w14:textId="77777777" w:rsidR="00393B6B" w:rsidRDefault="00393B6B">
      <w:pPr>
        <w:pStyle w:val="a3"/>
        <w:ind w:firstLine="700"/>
        <w:jc w:val="both"/>
        <w:rPr>
          <w:rFonts w:ascii="GHEA Grapalat" w:hAnsi="GHEA Grapalat"/>
          <w:sz w:val="22"/>
          <w:szCs w:val="22"/>
        </w:rPr>
      </w:pPr>
    </w:p>
    <w:p w14:paraId="4A35E94C" w14:textId="30B8B456" w:rsidR="005F7D25" w:rsidRDefault="00E13645">
      <w:pPr>
        <w:pStyle w:val="a3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lastRenderedPageBreak/>
        <w:t xml:space="preserve">3.9 </w:t>
      </w:r>
      <w:r>
        <w:rPr>
          <w:rFonts w:ascii="GHEA Grapalat" w:hAnsi="GHEA Grapalat"/>
          <w:sz w:val="22"/>
          <w:szCs w:val="22"/>
        </w:rPr>
        <w:t>Մին</w:t>
      </w:r>
      <w:r>
        <w:rPr>
          <w:rFonts w:ascii="GHEA Grapalat" w:hAnsi="GHEA Grapalat"/>
          <w:sz w:val="22"/>
          <w:szCs w:val="22"/>
        </w:rPr>
        <w:t>չև</w:t>
      </w:r>
      <w:r>
        <w:rPr>
          <w:rFonts w:ascii="GHEA Grapalat" w:hAnsi="GHEA Grapalat"/>
          <w:sz w:val="22"/>
          <w:szCs w:val="22"/>
        </w:rPr>
        <w:t xml:space="preserve"> 2030</w:t>
      </w:r>
      <w:r>
        <w:rPr>
          <w:rFonts w:ascii="GHEA Grapalat" w:hAnsi="GHEA Grapalat"/>
          <w:sz w:val="22"/>
          <w:szCs w:val="22"/>
        </w:rPr>
        <w:t>թ</w:t>
      </w:r>
      <w:r>
        <w:rPr>
          <w:rFonts w:ascii="GHEA Grapalat" w:hAnsi="GHEA Grapalat"/>
          <w:sz w:val="22"/>
          <w:szCs w:val="22"/>
        </w:rPr>
        <w:t xml:space="preserve">. </w:t>
      </w:r>
      <w:r>
        <w:rPr>
          <w:rFonts w:ascii="GHEA Grapalat" w:hAnsi="GHEA Grapalat"/>
          <w:sz w:val="22"/>
          <w:szCs w:val="22"/>
        </w:rPr>
        <w:t>էականորեն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կրճատել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վտանգավոր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քիմիական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նյութերի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օդի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ջրի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հողի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աղտոտման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թունավորման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հետևանքով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մահերի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հիվանդությունների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թիվը</w:t>
      </w:r>
      <w:r>
        <w:rPr>
          <w:rFonts w:ascii="GHEA Grapalat" w:hAnsi="GHEA Grapalat"/>
          <w:sz w:val="22"/>
          <w:szCs w:val="22"/>
        </w:rPr>
        <w:t xml:space="preserve">: </w:t>
      </w:r>
    </w:p>
    <w:p w14:paraId="1143DE1B" w14:textId="77777777" w:rsidR="005F7D25" w:rsidRDefault="00E13645">
      <w:pPr>
        <w:pStyle w:val="a3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7.2 </w:t>
      </w:r>
      <w:r>
        <w:rPr>
          <w:rFonts w:ascii="GHEA Grapalat" w:hAnsi="GHEA Grapalat"/>
          <w:sz w:val="22"/>
          <w:szCs w:val="22"/>
        </w:rPr>
        <w:t>Մինչև</w:t>
      </w:r>
      <w:r>
        <w:rPr>
          <w:rFonts w:ascii="GHEA Grapalat" w:hAnsi="GHEA Grapalat"/>
          <w:sz w:val="22"/>
          <w:szCs w:val="22"/>
        </w:rPr>
        <w:t xml:space="preserve"> 2030</w:t>
      </w:r>
      <w:r>
        <w:rPr>
          <w:rFonts w:ascii="GHEA Grapalat" w:hAnsi="GHEA Grapalat"/>
          <w:sz w:val="22"/>
          <w:szCs w:val="22"/>
        </w:rPr>
        <w:t>թ</w:t>
      </w:r>
      <w:r>
        <w:rPr>
          <w:rFonts w:ascii="GHEA Grapalat" w:hAnsi="GHEA Grapalat"/>
          <w:sz w:val="22"/>
          <w:szCs w:val="22"/>
        </w:rPr>
        <w:t xml:space="preserve">. </w:t>
      </w:r>
      <w:r>
        <w:rPr>
          <w:rFonts w:ascii="GHEA Grapalat" w:hAnsi="GHEA Grapalat"/>
          <w:sz w:val="22"/>
          <w:szCs w:val="22"/>
        </w:rPr>
        <w:t>էապես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մեծացնել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վերականգնվող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էներգիայի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համամասնությունը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էներգիայի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տարբեր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տեսակների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համադրության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մեջ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ամբողջ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աշ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խարհում</w:t>
      </w:r>
      <w:r>
        <w:rPr>
          <w:rFonts w:ascii="GHEA Grapalat" w:hAnsi="GHEA Grapalat"/>
          <w:sz w:val="22"/>
          <w:szCs w:val="22"/>
        </w:rPr>
        <w:t>:</w:t>
      </w:r>
    </w:p>
    <w:p w14:paraId="73AC6EF2" w14:textId="77777777" w:rsidR="005F7D25" w:rsidRDefault="00E13645">
      <w:pPr>
        <w:pStyle w:val="a3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7.</w:t>
      </w:r>
      <w:r>
        <w:rPr>
          <w:rFonts w:ascii="GHEA Grapalat" w:hAnsi="GHEA Grapalat"/>
          <w:sz w:val="22"/>
          <w:szCs w:val="22"/>
        </w:rPr>
        <w:t>բ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Մինչև</w:t>
      </w:r>
      <w:r>
        <w:rPr>
          <w:rFonts w:ascii="GHEA Grapalat" w:hAnsi="GHEA Grapalat"/>
          <w:sz w:val="22"/>
          <w:szCs w:val="22"/>
        </w:rPr>
        <w:t xml:space="preserve"> 2030</w:t>
      </w:r>
      <w:r>
        <w:rPr>
          <w:rFonts w:ascii="GHEA Grapalat" w:hAnsi="GHEA Grapalat"/>
          <w:sz w:val="22"/>
          <w:szCs w:val="22"/>
        </w:rPr>
        <w:t>թ</w:t>
      </w:r>
      <w:r>
        <w:rPr>
          <w:rFonts w:ascii="GHEA Grapalat" w:hAnsi="GHEA Grapalat"/>
          <w:sz w:val="22"/>
          <w:szCs w:val="22"/>
        </w:rPr>
        <w:t xml:space="preserve">. </w:t>
      </w:r>
      <w:r>
        <w:rPr>
          <w:rFonts w:ascii="GHEA Grapalat" w:hAnsi="GHEA Grapalat"/>
          <w:sz w:val="22"/>
          <w:szCs w:val="22"/>
        </w:rPr>
        <w:t>ընդլայնել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ենթակառուցվածքները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արդիականացնել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տեխնոլոգիաները՝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ժամանակակից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կայուն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էներգետիկ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ծառա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յություններ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մատուցելու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բոլորին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զարգացող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երկրներում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մասնավորապես՝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առավել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թույլ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զարգացած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երկրներում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զարգացող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փոքր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կղզի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պետ</w:t>
      </w:r>
      <w:r>
        <w:rPr>
          <w:rFonts w:ascii="GHEA Grapalat" w:hAnsi="GHEA Grapalat"/>
          <w:sz w:val="22"/>
          <w:szCs w:val="22"/>
        </w:rPr>
        <w:t>ութ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յուններում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դեպի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ելք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չունեցող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զարգացող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երկրներում՝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համաձայն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վերջիններիս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համապատասխան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օժանդակության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ծրագրերի</w:t>
      </w:r>
      <w:r>
        <w:rPr>
          <w:rFonts w:ascii="GHEA Grapalat" w:hAnsi="GHEA Grapalat"/>
          <w:sz w:val="22"/>
          <w:szCs w:val="22"/>
        </w:rPr>
        <w:t>:</w:t>
      </w:r>
    </w:p>
    <w:p w14:paraId="39294282" w14:textId="77777777" w:rsidR="005F7D25" w:rsidRDefault="00E13645">
      <w:pPr>
        <w:pStyle w:val="a3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9.4 </w:t>
      </w:r>
      <w:r>
        <w:rPr>
          <w:rFonts w:ascii="GHEA Grapalat" w:hAnsi="GHEA Grapalat"/>
          <w:sz w:val="22"/>
          <w:szCs w:val="22"/>
        </w:rPr>
        <w:t>Մինչև</w:t>
      </w:r>
      <w:r>
        <w:rPr>
          <w:rFonts w:ascii="GHEA Grapalat" w:hAnsi="GHEA Grapalat"/>
          <w:sz w:val="22"/>
          <w:szCs w:val="22"/>
        </w:rPr>
        <w:t xml:space="preserve"> 2030</w:t>
      </w:r>
      <w:r>
        <w:rPr>
          <w:rFonts w:ascii="GHEA Grapalat" w:hAnsi="GHEA Grapalat"/>
          <w:sz w:val="22"/>
          <w:szCs w:val="22"/>
        </w:rPr>
        <w:t>թ</w:t>
      </w:r>
      <w:r>
        <w:rPr>
          <w:rFonts w:ascii="GHEA Grapalat" w:hAnsi="GHEA Grapalat"/>
          <w:sz w:val="22"/>
          <w:szCs w:val="22"/>
        </w:rPr>
        <w:t xml:space="preserve">. </w:t>
      </w:r>
      <w:r>
        <w:rPr>
          <w:rFonts w:ascii="GHEA Grapalat" w:hAnsi="GHEA Grapalat"/>
          <w:sz w:val="22"/>
          <w:szCs w:val="22"/>
        </w:rPr>
        <w:t>արդիականացնել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ենթակառուցվածքները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վերազինել</w:t>
      </w:r>
      <w:r>
        <w:rPr>
          <w:rFonts w:ascii="GHEA Grapalat" w:hAnsi="GHEA Grapalat"/>
          <w:sz w:val="22"/>
          <w:szCs w:val="22"/>
        </w:rPr>
        <w:t xml:space="preserve">  </w:t>
      </w:r>
      <w:r>
        <w:rPr>
          <w:rFonts w:ascii="GHEA Grapalat" w:hAnsi="GHEA Grapalat"/>
          <w:sz w:val="22"/>
          <w:szCs w:val="22"/>
        </w:rPr>
        <w:t>ձեռնարկությունները՝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դրանք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դարձնելու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կայուն՝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ռեսուրսների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օգտագործման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ավելի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</w:t>
      </w:r>
      <w:r>
        <w:rPr>
          <w:rFonts w:ascii="GHEA Grapalat" w:hAnsi="GHEA Grapalat"/>
          <w:sz w:val="22"/>
          <w:szCs w:val="22"/>
        </w:rPr>
        <w:t>արձր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արդյունավետությամբ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մաքուր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շրջակա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միջավայրի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անվտանգ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տեխնոլոգիաների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գործընթացների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առավել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լայն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ընդունմամբ՝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բոլոր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երկրների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ձեռնարկած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գործողությունների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շնորհիվ՝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իրենց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համապատասխան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հզորությունների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համաձայն</w:t>
      </w:r>
      <w:r>
        <w:rPr>
          <w:rFonts w:ascii="GHEA Grapalat" w:hAnsi="GHEA Grapalat"/>
          <w:sz w:val="22"/>
          <w:szCs w:val="22"/>
        </w:rPr>
        <w:t>:</w:t>
      </w:r>
    </w:p>
    <w:p w14:paraId="7EE95428" w14:textId="6D149B4B" w:rsidR="005F7D25" w:rsidRDefault="00E13645">
      <w:pPr>
        <w:pStyle w:val="a3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12.4 </w:t>
      </w:r>
      <w:r>
        <w:rPr>
          <w:rFonts w:ascii="GHEA Grapalat" w:hAnsi="GHEA Grapalat"/>
          <w:sz w:val="22"/>
          <w:szCs w:val="22"/>
        </w:rPr>
        <w:t>Մինչև</w:t>
      </w:r>
      <w:r>
        <w:rPr>
          <w:rFonts w:ascii="GHEA Grapalat" w:hAnsi="GHEA Grapalat"/>
          <w:sz w:val="22"/>
          <w:szCs w:val="22"/>
        </w:rPr>
        <w:t xml:space="preserve"> 20</w:t>
      </w:r>
      <w:r w:rsidR="00526C70">
        <w:rPr>
          <w:rFonts w:ascii="GHEA Grapalat" w:hAnsi="GHEA Grapalat"/>
          <w:sz w:val="22"/>
          <w:szCs w:val="22"/>
        </w:rPr>
        <w:t>3</w:t>
      </w:r>
      <w:r>
        <w:rPr>
          <w:rFonts w:ascii="GHEA Grapalat" w:hAnsi="GHEA Grapalat"/>
          <w:sz w:val="22"/>
          <w:szCs w:val="22"/>
        </w:rPr>
        <w:t>0</w:t>
      </w:r>
      <w:r>
        <w:rPr>
          <w:rFonts w:ascii="GHEA Grapalat" w:hAnsi="GHEA Grapalat"/>
          <w:sz w:val="22"/>
          <w:szCs w:val="22"/>
        </w:rPr>
        <w:t>թ</w:t>
      </w:r>
      <w:r>
        <w:rPr>
          <w:rFonts w:ascii="GHEA Grapalat" w:hAnsi="GHEA Grapalat"/>
          <w:sz w:val="22"/>
          <w:szCs w:val="22"/>
        </w:rPr>
        <w:t xml:space="preserve">. </w:t>
      </w:r>
      <w:r>
        <w:rPr>
          <w:rFonts w:ascii="GHEA Grapalat" w:hAnsi="GHEA Grapalat"/>
          <w:sz w:val="22"/>
          <w:szCs w:val="22"/>
        </w:rPr>
        <w:t>հասնել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քիմիական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նյութ</w:t>
      </w:r>
      <w:r>
        <w:rPr>
          <w:rFonts w:ascii="GHEA Grapalat" w:hAnsi="GHEA Grapalat"/>
          <w:sz w:val="22"/>
          <w:szCs w:val="22"/>
        </w:rPr>
        <w:t>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բոլոր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թափոնների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բնապահպանորեն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անվտանգ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կառավարմանը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դրանց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կյանքի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ողջ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շրջափուլի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ընթացքում՝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համաձայն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միջազգային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համաձայնեցված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շրջանակների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զգալիորեն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կրճատել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դրանց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արտազատումը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մթնոլորտի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ջրի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հողի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մեջ՝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նվազեցնելու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դրանց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բացասական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ազդեցությունը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մարդկանց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առողջության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շըրջակա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միջավայրի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վրա</w:t>
      </w:r>
      <w:r>
        <w:rPr>
          <w:rFonts w:ascii="GHEA Grapalat" w:hAnsi="GHEA Grapalat"/>
          <w:sz w:val="22"/>
          <w:szCs w:val="22"/>
        </w:rPr>
        <w:t>:</w:t>
      </w:r>
    </w:p>
    <w:p w14:paraId="584E880D" w14:textId="77777777" w:rsidR="005F7D25" w:rsidRDefault="00E13645">
      <w:pPr>
        <w:pStyle w:val="a3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12.8 </w:t>
      </w:r>
      <w:r>
        <w:rPr>
          <w:rFonts w:ascii="GHEA Grapalat" w:hAnsi="GHEA Grapalat"/>
          <w:sz w:val="22"/>
          <w:szCs w:val="22"/>
        </w:rPr>
        <w:t>Մինչև</w:t>
      </w:r>
      <w:r>
        <w:rPr>
          <w:rFonts w:ascii="GHEA Grapalat" w:hAnsi="GHEA Grapalat"/>
          <w:sz w:val="22"/>
          <w:szCs w:val="22"/>
        </w:rPr>
        <w:t xml:space="preserve"> 2030</w:t>
      </w:r>
      <w:r>
        <w:rPr>
          <w:rFonts w:ascii="GHEA Grapalat" w:hAnsi="GHEA Grapalat"/>
          <w:sz w:val="22"/>
          <w:szCs w:val="22"/>
        </w:rPr>
        <w:t>թ</w:t>
      </w:r>
      <w:r>
        <w:rPr>
          <w:rFonts w:ascii="GHEA Grapalat" w:hAnsi="GHEA Grapalat"/>
          <w:sz w:val="22"/>
          <w:szCs w:val="22"/>
        </w:rPr>
        <w:t xml:space="preserve">. </w:t>
      </w:r>
      <w:r>
        <w:rPr>
          <w:rFonts w:ascii="GHEA Grapalat" w:hAnsi="GHEA Grapalat"/>
          <w:sz w:val="22"/>
          <w:szCs w:val="22"/>
        </w:rPr>
        <w:t>ապահովել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ամենուր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մարդիկ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ունենան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համապատասխան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տեղեկություններ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իրազեկվածություն՝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հանուն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կայուն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զարգացման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հետ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ներդաշնակ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կենսակերպի</w:t>
      </w:r>
      <w:r>
        <w:rPr>
          <w:rFonts w:ascii="GHEA Grapalat" w:hAnsi="GHEA Grapalat"/>
          <w:sz w:val="22"/>
          <w:szCs w:val="22"/>
        </w:rPr>
        <w:t>:</w:t>
      </w:r>
    </w:p>
    <w:p w14:paraId="57C64EEF" w14:textId="77777777" w:rsidR="005F7D25" w:rsidRDefault="00E13645">
      <w:pPr>
        <w:pStyle w:val="a3"/>
        <w:spacing w:before="240" w:after="240"/>
        <w:ind w:firstLine="70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Բնապահպանական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հիմնախնդիրների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լուծման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արդյունքների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շահա</w:t>
      </w:r>
      <w:r>
        <w:rPr>
          <w:rFonts w:ascii="GHEA Grapalat" w:hAnsi="GHEA Grapalat"/>
          <w:sz w:val="22"/>
          <w:szCs w:val="22"/>
        </w:rPr>
        <w:t>ռուններն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Վահագնաձոր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Վահագնի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Եղեգնուտ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Ձորագետ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Ձորագյուղ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Դեբեդ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բնակիչները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որոնց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թիվը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կազմում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4124 </w:t>
      </w:r>
      <w:r>
        <w:rPr>
          <w:rFonts w:ascii="GHEA Grapalat" w:hAnsi="GHEA Grapalat"/>
          <w:sz w:val="22"/>
          <w:szCs w:val="22"/>
        </w:rPr>
        <w:t>մարդ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այնպես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վերոնշյալ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հարող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տարածքներով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անցնող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</w:t>
      </w:r>
      <w:r>
        <w:rPr>
          <w:rFonts w:ascii="GHEA Grapalat" w:hAnsi="GHEA Grapalat"/>
          <w:sz w:val="22"/>
          <w:szCs w:val="22"/>
        </w:rPr>
        <w:t xml:space="preserve">6 </w:t>
      </w:r>
      <w:r>
        <w:rPr>
          <w:rFonts w:ascii="GHEA Grapalat" w:hAnsi="GHEA Grapalat"/>
          <w:sz w:val="22"/>
          <w:szCs w:val="22"/>
        </w:rPr>
        <w:t>ավտոճանապարհով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երթևեկող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</w:t>
      </w:r>
      <w:r>
        <w:rPr>
          <w:rFonts w:ascii="GHEA Grapalat" w:hAnsi="GHEA Grapalat"/>
          <w:sz w:val="22"/>
          <w:szCs w:val="22"/>
        </w:rPr>
        <w:t>յրենակիցները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զբոսաշրջիկները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Կուրթան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Դսեղ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Քարինջ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Մարց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Վարդաբլուր</w:t>
      </w:r>
      <w:r>
        <w:rPr>
          <w:rFonts w:ascii="GHEA Grapalat" w:hAnsi="GHEA Grapalat"/>
          <w:sz w:val="22"/>
          <w:szCs w:val="22"/>
        </w:rPr>
        <w:t xml:space="preserve"> </w:t>
      </w:r>
      <w:r w:rsidRPr="00526C70">
        <w:rPr>
          <w:rFonts w:ascii="GHEA Grapalat" w:hAnsi="GHEA Grapalat"/>
          <w:sz w:val="22"/>
          <w:szCs w:val="22"/>
        </w:rPr>
        <w:t>(</w:t>
      </w:r>
      <w:r>
        <w:rPr>
          <w:rFonts w:ascii="GHEA Grapalat" w:hAnsi="GHEA Grapalat"/>
          <w:sz w:val="22"/>
          <w:szCs w:val="22"/>
        </w:rPr>
        <w:t>այս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չեն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պատկանում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համայնքին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հարևան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տարբեր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 w:rsidRPr="00526C70">
        <w:rPr>
          <w:rFonts w:ascii="GHEA Grapalat" w:hAnsi="GHEA Grapalat"/>
          <w:sz w:val="22"/>
          <w:szCs w:val="22"/>
        </w:rPr>
        <w:t>)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բնակավայրերում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բնակվող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գյուղատնտեսությամբ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զբաղվող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բազմաթիվ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տնտեսություններ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որոնք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օգտվում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Վահագնիում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գործող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կերաղաց</w:t>
      </w:r>
      <w:r>
        <w:rPr>
          <w:rFonts w:ascii="GHEA Grapalat" w:hAnsi="GHEA Grapalat"/>
          <w:sz w:val="22"/>
          <w:szCs w:val="22"/>
        </w:rPr>
        <w:t xml:space="preserve"> -</w:t>
      </w:r>
      <w:r>
        <w:rPr>
          <w:rFonts w:ascii="GHEA Grapalat" w:hAnsi="GHEA Grapalat"/>
          <w:sz w:val="22"/>
          <w:szCs w:val="22"/>
        </w:rPr>
        <w:t>ալրաղացի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ծառայություններից։</w:t>
      </w:r>
    </w:p>
    <w:p w14:paraId="0184BA19" w14:textId="77777777" w:rsidR="00393B6B" w:rsidRDefault="00393B6B">
      <w:pPr>
        <w:pStyle w:val="a3"/>
        <w:spacing w:after="260"/>
        <w:ind w:firstLine="0"/>
        <w:jc w:val="center"/>
        <w:rPr>
          <w:rFonts w:ascii="GHEA Grapalat" w:hAnsi="GHEA Grapalat"/>
          <w:b/>
          <w:bCs/>
          <w:sz w:val="22"/>
          <w:szCs w:val="22"/>
        </w:rPr>
      </w:pPr>
    </w:p>
    <w:p w14:paraId="533CAE64" w14:textId="77777777" w:rsidR="00393B6B" w:rsidRDefault="00393B6B">
      <w:pPr>
        <w:pStyle w:val="a3"/>
        <w:spacing w:after="260"/>
        <w:ind w:firstLine="0"/>
        <w:jc w:val="center"/>
        <w:rPr>
          <w:rFonts w:ascii="GHEA Grapalat" w:hAnsi="GHEA Grapalat"/>
          <w:b/>
          <w:bCs/>
          <w:sz w:val="22"/>
          <w:szCs w:val="22"/>
        </w:rPr>
      </w:pPr>
    </w:p>
    <w:p w14:paraId="1210FCA3" w14:textId="77777777" w:rsidR="00393B6B" w:rsidRDefault="00393B6B">
      <w:pPr>
        <w:pStyle w:val="a3"/>
        <w:spacing w:after="260"/>
        <w:ind w:firstLine="0"/>
        <w:jc w:val="center"/>
        <w:rPr>
          <w:rFonts w:ascii="GHEA Grapalat" w:hAnsi="GHEA Grapalat"/>
          <w:b/>
          <w:bCs/>
          <w:sz w:val="22"/>
          <w:szCs w:val="22"/>
        </w:rPr>
      </w:pPr>
    </w:p>
    <w:p w14:paraId="6DCF1C76" w14:textId="59FB203F" w:rsidR="005F7D25" w:rsidRDefault="00E13645">
      <w:pPr>
        <w:pStyle w:val="a3"/>
        <w:spacing w:after="260"/>
        <w:ind w:firstLine="0"/>
        <w:jc w:val="center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>2.</w:t>
      </w:r>
      <w:r>
        <w:rPr>
          <w:rFonts w:ascii="GHEA Grapalat" w:hAnsi="GHEA Grapalat"/>
          <w:b/>
          <w:bCs/>
          <w:sz w:val="22"/>
          <w:szCs w:val="22"/>
        </w:rPr>
        <w:t>ԾՐԱԳՐԻ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ԻՐԱՎԱԿԱՆ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ՀԻՄՔԵՐԸ</w:t>
      </w:r>
    </w:p>
    <w:p w14:paraId="3D83BB73" w14:textId="77777777" w:rsidR="005F7D25" w:rsidRDefault="00E13645">
      <w:pPr>
        <w:pStyle w:val="a3"/>
        <w:ind w:firstLine="72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Ծրագիրն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իրականացվելու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Փամբակ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վարչական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տարածքում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գործող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ձեռնարկությունների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արտադրական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գործունեության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հետևանքով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միջավայր՝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այդ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թվում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օդային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ավազան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վնասակար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նյութերի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արտանետման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սպառման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թափոնների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սահմանված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կարգով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տեղադրման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շրջակա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միջավայր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վնասակար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նյութերի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միացությունների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արտանետման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բնապահպ</w:t>
      </w:r>
      <w:r>
        <w:rPr>
          <w:rFonts w:ascii="GHEA Grapalat" w:hAnsi="GHEA Grapalat"/>
          <w:sz w:val="22"/>
          <w:szCs w:val="22"/>
        </w:rPr>
        <w:t>անական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վճարներից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կատարված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մասհանումների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միջոցներով</w:t>
      </w:r>
      <w:r>
        <w:rPr>
          <w:rFonts w:ascii="GHEA Grapalat" w:hAnsi="GHEA Grapalat"/>
          <w:sz w:val="22"/>
          <w:szCs w:val="22"/>
        </w:rPr>
        <w:t>:</w:t>
      </w:r>
    </w:p>
    <w:p w14:paraId="01BB09DE" w14:textId="77777777" w:rsidR="005F7D25" w:rsidRDefault="005F7D25">
      <w:pPr>
        <w:pStyle w:val="a3"/>
        <w:ind w:firstLine="720"/>
        <w:jc w:val="both"/>
        <w:rPr>
          <w:rFonts w:ascii="GHEA Grapalat" w:hAnsi="GHEA Grapalat"/>
          <w:sz w:val="22"/>
          <w:szCs w:val="22"/>
        </w:rPr>
      </w:pPr>
    </w:p>
    <w:p w14:paraId="7F762A04" w14:textId="77777777" w:rsidR="005F7D25" w:rsidRDefault="00E13645">
      <w:pPr>
        <w:pStyle w:val="a3"/>
        <w:ind w:firstLine="72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&lt;&lt;</w:t>
      </w:r>
      <w:r>
        <w:rPr>
          <w:rFonts w:ascii="GHEA Grapalat" w:hAnsi="GHEA Grapalat"/>
          <w:sz w:val="22"/>
          <w:szCs w:val="22"/>
        </w:rPr>
        <w:t>Ընկերությունների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վճարվող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բնապահպանական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հարկի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նպատակային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օգտագործման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մասին</w:t>
      </w:r>
      <w:r>
        <w:rPr>
          <w:rFonts w:ascii="GHEA Grapalat" w:hAnsi="GHEA Grapalat"/>
          <w:sz w:val="22"/>
          <w:szCs w:val="22"/>
        </w:rPr>
        <w:t xml:space="preserve">&gt;&gt; </w:t>
      </w:r>
      <w:r>
        <w:rPr>
          <w:rFonts w:ascii="GHEA Grapalat" w:hAnsi="GHEA Grapalat"/>
          <w:sz w:val="22"/>
          <w:szCs w:val="22"/>
        </w:rPr>
        <w:t>ՀՀ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օրենք</w:t>
      </w:r>
      <w:r>
        <w:rPr>
          <w:rFonts w:ascii="GHEA Grapalat" w:hAnsi="GHEA Grapalat"/>
          <w:sz w:val="22"/>
          <w:szCs w:val="22"/>
        </w:rPr>
        <w:t>, 3-</w:t>
      </w:r>
      <w:r>
        <w:rPr>
          <w:rFonts w:ascii="GHEA Grapalat" w:hAnsi="GHEA Grapalat"/>
          <w:sz w:val="22"/>
          <w:szCs w:val="22"/>
        </w:rPr>
        <w:t>րդ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հոդվածի</w:t>
      </w:r>
      <w:r>
        <w:rPr>
          <w:rFonts w:ascii="GHEA Grapalat" w:hAnsi="GHEA Grapalat"/>
          <w:sz w:val="22"/>
          <w:szCs w:val="22"/>
        </w:rPr>
        <w:t xml:space="preserve"> 1-</w:t>
      </w:r>
      <w:r>
        <w:rPr>
          <w:rFonts w:ascii="GHEA Grapalat" w:hAnsi="GHEA Grapalat"/>
          <w:sz w:val="22"/>
          <w:szCs w:val="22"/>
        </w:rPr>
        <w:t>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մաս՝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նախագիծը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մշակվում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ղեկավարի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օրենսդրությամբ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սահմանվա</w:t>
      </w:r>
      <w:r>
        <w:rPr>
          <w:rFonts w:ascii="GHEA Grapalat" w:hAnsi="GHEA Grapalat"/>
          <w:sz w:val="22"/>
          <w:szCs w:val="22"/>
        </w:rPr>
        <w:t>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կարգով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հաստատված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տվյալ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զարգացման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շրջակա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միջավայրի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պահպանության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տեղական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գործողությունների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այլ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ռազմավարական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նշանակության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փաստաթղթերի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հիման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վրա։</w:t>
      </w:r>
    </w:p>
    <w:p w14:paraId="7336C746" w14:textId="77777777" w:rsidR="005F7D25" w:rsidRDefault="00E13645">
      <w:pPr>
        <w:pStyle w:val="a3"/>
        <w:spacing w:after="260"/>
        <w:ind w:firstLine="72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բնապահպանական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վճարներից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հաշվարկված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մասհանումները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չբ</w:t>
      </w:r>
      <w:r>
        <w:rPr>
          <w:rFonts w:ascii="GHEA Grapalat" w:hAnsi="GHEA Grapalat"/>
          <w:sz w:val="22"/>
          <w:szCs w:val="22"/>
        </w:rPr>
        <w:t>ավարարելու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դեպքում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համայնքն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միջոցներից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լրացուցիչ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հատկացումներ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կկատարի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համար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այդ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թվում՝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ֆինանսական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մարդկային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ուժի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տեսքով</w:t>
      </w:r>
      <w:r>
        <w:rPr>
          <w:rFonts w:ascii="GHEA Grapalat" w:hAnsi="GHEA Grapalat"/>
          <w:sz w:val="22"/>
          <w:szCs w:val="22"/>
        </w:rPr>
        <w:t>:</w:t>
      </w:r>
    </w:p>
    <w:p w14:paraId="1787C7E3" w14:textId="77777777" w:rsidR="005F7D25" w:rsidRDefault="00E13645">
      <w:pPr>
        <w:pStyle w:val="Bodytext20"/>
        <w:spacing w:after="320" w:line="259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bCs/>
          <w:i w:val="0"/>
          <w:iCs w:val="0"/>
        </w:rPr>
        <w:t xml:space="preserve">3. </w:t>
      </w:r>
      <w:r>
        <w:rPr>
          <w:rFonts w:ascii="GHEA Grapalat" w:hAnsi="GHEA Grapalat"/>
          <w:b/>
          <w:bCs/>
          <w:i w:val="0"/>
          <w:iCs w:val="0"/>
        </w:rPr>
        <w:t>ԾՐԱԳՐԻ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ԻՐԱԿԱՆԱՑՄԱՆ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ԱՐԴՅՈԻՆՔՆԵՐԸ</w:t>
      </w:r>
      <w:r>
        <w:rPr>
          <w:rFonts w:ascii="GHEA Grapalat" w:hAnsi="GHEA Grapalat"/>
          <w:b/>
          <w:bCs/>
          <w:i w:val="0"/>
          <w:iCs w:val="0"/>
        </w:rPr>
        <w:t xml:space="preserve">, </w:t>
      </w:r>
      <w:r>
        <w:rPr>
          <w:rFonts w:ascii="GHEA Grapalat" w:hAnsi="GHEA Grapalat"/>
          <w:b/>
          <w:bCs/>
          <w:i w:val="0"/>
          <w:iCs w:val="0"/>
        </w:rPr>
        <w:t>ԺԱՄԿԵՏՆԵՐՆ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ՈԻ</w:t>
      </w:r>
      <w:r>
        <w:rPr>
          <w:rFonts w:ascii="GHEA Grapalat" w:hAnsi="GHEA Grapalat"/>
          <w:b/>
          <w:bCs/>
          <w:i w:val="0"/>
          <w:iCs w:val="0"/>
        </w:rPr>
        <w:t xml:space="preserve"> </w:t>
      </w:r>
      <w:r>
        <w:rPr>
          <w:rFonts w:ascii="GHEA Grapalat" w:hAnsi="GHEA Grapalat"/>
          <w:b/>
          <w:bCs/>
          <w:i w:val="0"/>
          <w:iCs w:val="0"/>
        </w:rPr>
        <w:t>ԾԱԽՍԵՐԸ</w:t>
      </w:r>
    </w:p>
    <w:p w14:paraId="4F0C01E4" w14:textId="77777777" w:rsidR="005F7D25" w:rsidRDefault="00E13645">
      <w:pPr>
        <w:pStyle w:val="a3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Աշխատանքների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նախահաշվային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ընդհանուր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արժեքը՝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կողային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բարձմամբ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թվով</w:t>
      </w:r>
      <w:r>
        <w:rPr>
          <w:rFonts w:ascii="GHEA Grapalat" w:hAnsi="GHEA Grapalat"/>
          <w:sz w:val="22"/>
          <w:szCs w:val="22"/>
        </w:rPr>
        <w:t xml:space="preserve"> 8 </w:t>
      </w:r>
      <w:r>
        <w:rPr>
          <w:rFonts w:ascii="GHEA Grapalat" w:hAnsi="GHEA Grapalat"/>
          <w:sz w:val="22"/>
          <w:szCs w:val="22"/>
        </w:rPr>
        <w:t>աղբամանների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գնում</w:t>
      </w:r>
      <w:r>
        <w:rPr>
          <w:rFonts w:ascii="GHEA Grapalat" w:hAnsi="GHEA Grapalat"/>
          <w:sz w:val="22"/>
          <w:szCs w:val="22"/>
        </w:rPr>
        <w:t xml:space="preserve"> </w:t>
      </w:r>
      <w:r w:rsidRPr="00526C70">
        <w:rPr>
          <w:rFonts w:ascii="GHEA Grapalat" w:hAnsi="GHEA Grapalat"/>
          <w:sz w:val="22"/>
          <w:szCs w:val="22"/>
        </w:rPr>
        <w:t>(</w:t>
      </w:r>
      <w:r>
        <w:rPr>
          <w:rFonts w:ascii="GHEA Grapalat" w:hAnsi="GHEA Grapalat"/>
          <w:sz w:val="22"/>
          <w:szCs w:val="22"/>
        </w:rPr>
        <w:t>մեկ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աղբամանի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արժեքը՝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մոտ</w:t>
      </w:r>
      <w:r>
        <w:rPr>
          <w:rFonts w:ascii="GHEA Grapalat" w:hAnsi="GHEA Grapalat"/>
          <w:sz w:val="22"/>
          <w:szCs w:val="22"/>
        </w:rPr>
        <w:t xml:space="preserve"> 84 000 </w:t>
      </w:r>
      <w:r>
        <w:rPr>
          <w:rFonts w:ascii="GHEA Grapalat" w:hAnsi="GHEA Grapalat"/>
          <w:sz w:val="22"/>
          <w:szCs w:val="22"/>
        </w:rPr>
        <w:t>ՀՀ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դրամ</w:t>
      </w:r>
      <w:r w:rsidRPr="00526C70">
        <w:rPr>
          <w:rFonts w:ascii="GHEA Grapalat" w:hAnsi="GHEA Grapalat"/>
          <w:sz w:val="22"/>
          <w:szCs w:val="22"/>
        </w:rPr>
        <w:t>)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 xml:space="preserve">17 </w:t>
      </w:r>
      <w:r>
        <w:rPr>
          <w:rFonts w:ascii="GHEA Grapalat" w:hAnsi="GHEA Grapalat"/>
          <w:sz w:val="22"/>
          <w:szCs w:val="22"/>
        </w:rPr>
        <w:t>ԿՎՏ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հզորությամբ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արևային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ֆոտովոլտային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կայանի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գնում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տեղադրում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կազմում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</w:rPr>
        <w:t xml:space="preserve">  </w:t>
      </w:r>
      <w:r>
        <w:rPr>
          <w:rFonts w:ascii="GHEA Grapalat" w:hAnsi="GHEA Grapalat"/>
          <w:sz w:val="22"/>
          <w:szCs w:val="22"/>
        </w:rPr>
        <w:t>շուրջ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3 971</w:t>
      </w:r>
      <w:r>
        <w:rPr>
          <w:rFonts w:ascii="GHEA Grapalat" w:hAnsi="GHEA Grapalat"/>
          <w:sz w:val="22"/>
          <w:szCs w:val="22"/>
        </w:rPr>
        <w:t xml:space="preserve"> 000 </w:t>
      </w:r>
      <w:r>
        <w:rPr>
          <w:rFonts w:ascii="GHEA Grapalat" w:hAnsi="GHEA Grapalat"/>
          <w:sz w:val="22"/>
          <w:szCs w:val="22"/>
        </w:rPr>
        <w:t>դրամ</w:t>
      </w:r>
      <w:r>
        <w:rPr>
          <w:rFonts w:ascii="GHEA Grapalat" w:hAnsi="GHEA Grapalat"/>
          <w:sz w:val="22"/>
          <w:szCs w:val="22"/>
        </w:rPr>
        <w:t xml:space="preserve">: </w:t>
      </w: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շրջանակում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լրացուցիչ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ծախսերի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առաջացման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դեպքում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միջոցներից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լր</w:t>
      </w:r>
      <w:r>
        <w:rPr>
          <w:rFonts w:ascii="GHEA Grapalat" w:hAnsi="GHEA Grapalat"/>
          <w:sz w:val="22"/>
          <w:szCs w:val="22"/>
        </w:rPr>
        <w:t>ացուցիչ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ֆինանսական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հատկացումներ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կկատարի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ամրողջական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համար</w:t>
      </w:r>
      <w:r>
        <w:rPr>
          <w:rFonts w:ascii="GHEA Grapalat" w:hAnsi="GHEA Grapalat"/>
          <w:sz w:val="22"/>
          <w:szCs w:val="22"/>
        </w:rPr>
        <w:t>:</w:t>
      </w:r>
    </w:p>
    <w:p w14:paraId="1AB16B09" w14:textId="77777777" w:rsidR="005F7D25" w:rsidRDefault="00E13645">
      <w:pPr>
        <w:pStyle w:val="a3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Աշխատանքների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մեկնարկը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կտրվի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2"/>
          <w:szCs w:val="22"/>
        </w:rPr>
        <w:t xml:space="preserve">2026 </w:t>
      </w:r>
      <w:r>
        <w:rPr>
          <w:rFonts w:ascii="GHEA Grapalat" w:hAnsi="GHEA Grapalat"/>
          <w:sz w:val="22"/>
          <w:szCs w:val="22"/>
        </w:rPr>
        <w:t>թվականի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հունվար</w:t>
      </w:r>
      <w:r>
        <w:rPr>
          <w:rFonts w:ascii="GHEA Grapalat" w:hAnsi="GHEA Grapalat"/>
          <w:sz w:val="22"/>
          <w:szCs w:val="22"/>
        </w:rPr>
        <w:t>-</w:t>
      </w:r>
      <w:r>
        <w:rPr>
          <w:rFonts w:ascii="GHEA Grapalat" w:hAnsi="GHEA Grapalat"/>
          <w:sz w:val="22"/>
          <w:szCs w:val="22"/>
        </w:rPr>
        <w:t>փետրվար</w:t>
      </w:r>
      <w:r>
        <w:rPr>
          <w:rFonts w:ascii="GHEA Grapalat" w:hAnsi="GHEA Grapalat"/>
          <w:sz w:val="22"/>
          <w:szCs w:val="22"/>
        </w:rPr>
        <w:t xml:space="preserve">  </w:t>
      </w:r>
      <w:r>
        <w:rPr>
          <w:rFonts w:ascii="GHEA Grapalat" w:hAnsi="GHEA Grapalat"/>
          <w:sz w:val="22"/>
          <w:szCs w:val="22"/>
        </w:rPr>
        <w:t>ամիսներին</w:t>
      </w:r>
      <w:r>
        <w:rPr>
          <w:rFonts w:ascii="GHEA Grapalat" w:hAnsi="GHEA Grapalat"/>
          <w:sz w:val="22"/>
          <w:szCs w:val="22"/>
        </w:rPr>
        <w:t>:</w:t>
      </w:r>
    </w:p>
    <w:p w14:paraId="2363FEA1" w14:textId="77777777" w:rsidR="005F7D25" w:rsidRDefault="00E13645">
      <w:pPr>
        <w:pStyle w:val="a3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Հաշվի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առնելով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որ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վերոհիշյալ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իրականացումը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կնպաստի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բնապահպանական</w:t>
      </w:r>
      <w:r>
        <w:rPr>
          <w:rFonts w:ascii="GHEA Grapalat" w:hAnsi="GHEA Grapalat"/>
          <w:sz w:val="22"/>
          <w:szCs w:val="22"/>
        </w:rPr>
        <w:t xml:space="preserve">, </w:t>
      </w:r>
      <w:r>
        <w:rPr>
          <w:rFonts w:ascii="GHEA Grapalat" w:hAnsi="GHEA Grapalat"/>
          <w:sz w:val="22"/>
          <w:szCs w:val="22"/>
        </w:rPr>
        <w:t>ինչպես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նաև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առողջապահական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հիմն</w:t>
      </w:r>
      <w:r>
        <w:rPr>
          <w:rFonts w:ascii="GHEA Grapalat" w:hAnsi="GHEA Grapalat"/>
          <w:sz w:val="22"/>
          <w:szCs w:val="22"/>
        </w:rPr>
        <w:t>ախնդիրների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լուծմանը՝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խնդրում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եմ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քննարկել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մեր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տրամադրել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ֆինանսական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միջոցներ</w:t>
      </w:r>
      <w:r>
        <w:rPr>
          <w:rFonts w:ascii="GHEA Grapalat" w:hAnsi="GHEA Grapalat"/>
          <w:sz w:val="22"/>
          <w:szCs w:val="22"/>
        </w:rPr>
        <w:t xml:space="preserve">' </w:t>
      </w:r>
      <w:r>
        <w:rPr>
          <w:rFonts w:ascii="GHEA Grapalat" w:hAnsi="GHEA Grapalat"/>
          <w:sz w:val="22"/>
          <w:szCs w:val="22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իրականացման</w:t>
      </w:r>
      <w:r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համար</w:t>
      </w:r>
      <w:r>
        <w:rPr>
          <w:rFonts w:ascii="GHEA Grapalat" w:hAnsi="GHEA Grapalat"/>
          <w:sz w:val="22"/>
          <w:szCs w:val="22"/>
        </w:rPr>
        <w:t xml:space="preserve">: </w:t>
      </w:r>
    </w:p>
    <w:p w14:paraId="4E2C2F78" w14:textId="77777777" w:rsidR="005F7D25" w:rsidRDefault="005F7D25">
      <w:pPr>
        <w:pStyle w:val="a3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</w:p>
    <w:p w14:paraId="1025E54A" w14:textId="77777777" w:rsidR="005F7D25" w:rsidRDefault="005F7D25">
      <w:pPr>
        <w:pStyle w:val="a3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</w:p>
    <w:p w14:paraId="70D66D70" w14:textId="77777777" w:rsidR="005F7D25" w:rsidRDefault="005F7D25">
      <w:pPr>
        <w:pStyle w:val="a3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</w:p>
    <w:p w14:paraId="6D3143E1" w14:textId="77777777" w:rsidR="005F7D25" w:rsidRDefault="005F7D25">
      <w:pPr>
        <w:pStyle w:val="a3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</w:p>
    <w:p w14:paraId="1605FD69" w14:textId="77777777" w:rsidR="005F7D25" w:rsidRDefault="005F7D25">
      <w:pPr>
        <w:pStyle w:val="a3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</w:p>
    <w:p w14:paraId="7ED7638E" w14:textId="77777777" w:rsidR="005F7D25" w:rsidRDefault="005F7D25">
      <w:pPr>
        <w:pStyle w:val="a3"/>
        <w:spacing w:line="295" w:lineRule="auto"/>
        <w:ind w:firstLine="680"/>
        <w:jc w:val="both"/>
        <w:rPr>
          <w:rFonts w:ascii="GHEA Grapalat" w:hAnsi="GHEA Grapalat"/>
          <w:sz w:val="22"/>
          <w:szCs w:val="22"/>
        </w:rPr>
      </w:pPr>
    </w:p>
    <w:p w14:paraId="28134A8E" w14:textId="77777777" w:rsidR="005F7D25" w:rsidRDefault="00E13645">
      <w:pPr>
        <w:pStyle w:val="a3"/>
        <w:spacing w:line="295" w:lineRule="auto"/>
        <w:ind w:firstLine="680"/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b/>
          <w:bCs/>
          <w:sz w:val="22"/>
          <w:szCs w:val="22"/>
        </w:rPr>
        <w:t>4.</w:t>
      </w:r>
      <w:r>
        <w:rPr>
          <w:rFonts w:ascii="GHEA Grapalat" w:hAnsi="GHEA Grapalat"/>
          <w:b/>
          <w:bCs/>
          <w:sz w:val="22"/>
          <w:szCs w:val="22"/>
        </w:rPr>
        <w:t>ՓԱՄԲԱԿ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ՀԱՄԱՅՆՔԻ</w:t>
      </w:r>
      <w:r>
        <w:rPr>
          <w:rFonts w:ascii="GHEA Grapalat" w:hAnsi="GHEA Grapalat"/>
          <w:b/>
          <w:bCs/>
          <w:sz w:val="22"/>
          <w:szCs w:val="22"/>
        </w:rPr>
        <w:t xml:space="preserve"> 2026  </w:t>
      </w:r>
      <w:r>
        <w:rPr>
          <w:rFonts w:ascii="GHEA Grapalat" w:hAnsi="GHEA Grapalat"/>
          <w:b/>
          <w:bCs/>
          <w:sz w:val="22"/>
          <w:szCs w:val="22"/>
        </w:rPr>
        <w:t>ԹՎԱԿԱՆԻ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ԲՆԱՊԱՀՊԱՆԱԿԱՆ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ԾՐԱԳՐՈՎ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ՆԱԽԱՏԵՍՎԱԾ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ՄԻՋՈՑԱՌՈՒՄՆԵՐԻ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ԻՐԱԿԱՆԱՑՄԱՆ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ԱՌԱՋՆԱՅՆՈՒԹՅՈՒՆՆԵՐԸ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ԵՎ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ԴՐԱՆՑ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ՖԻՆԱՆՍԱՎՈՐ</w:t>
      </w:r>
      <w:r>
        <w:rPr>
          <w:rFonts w:ascii="GHEA Grapalat" w:hAnsi="GHEA Grapalat"/>
          <w:b/>
          <w:bCs/>
          <w:sz w:val="22"/>
          <w:szCs w:val="22"/>
        </w:rPr>
        <w:t>ՄԱՆ</w:t>
      </w:r>
      <w:r>
        <w:rPr>
          <w:rFonts w:ascii="GHEA Grapalat" w:hAnsi="GHEA Grapalat"/>
          <w:b/>
          <w:bCs/>
          <w:sz w:val="22"/>
          <w:szCs w:val="22"/>
        </w:rPr>
        <w:t xml:space="preserve">  </w:t>
      </w:r>
      <w:r>
        <w:rPr>
          <w:rFonts w:ascii="GHEA Grapalat" w:hAnsi="GHEA Grapalat"/>
          <w:b/>
          <w:bCs/>
          <w:sz w:val="22"/>
          <w:szCs w:val="22"/>
        </w:rPr>
        <w:t>ՀԱՄԱՄԱՍՆՈՒԹՅՈՒՆՆԵՐԸ</w:t>
      </w:r>
    </w:p>
    <w:p w14:paraId="071FE8C1" w14:textId="77777777" w:rsidR="005F7D25" w:rsidRDefault="005F7D25">
      <w:pPr>
        <w:pStyle w:val="a3"/>
        <w:spacing w:line="295" w:lineRule="auto"/>
        <w:ind w:firstLine="680"/>
        <w:jc w:val="center"/>
        <w:rPr>
          <w:rFonts w:ascii="GHEA Grapalat" w:hAnsi="GHEA Grapalat"/>
          <w:sz w:val="22"/>
          <w:szCs w:val="22"/>
        </w:rPr>
      </w:pPr>
    </w:p>
    <w:tbl>
      <w:tblPr>
        <w:tblpPr w:leftFromText="180" w:rightFromText="180" w:vertAnchor="text" w:horzAnchor="margin" w:tblpXSpec="center" w:tblpY="2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8"/>
        <w:gridCol w:w="3225"/>
        <w:gridCol w:w="3233"/>
      </w:tblGrid>
      <w:tr w:rsidR="005F7D25" w14:paraId="774F5631" w14:textId="77777777">
        <w:trPr>
          <w:trHeight w:hRule="exact" w:val="323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0EC4F" w14:textId="77777777" w:rsidR="005F7D25" w:rsidRDefault="00E13645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Միջոցառման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անվանումը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67561" w14:textId="77777777" w:rsidR="005F7D25" w:rsidRDefault="00E13645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Գումարը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1EC9E" w14:textId="77777777" w:rsidR="005F7D25" w:rsidRDefault="00E13645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համամասնությունր</w:t>
            </w:r>
            <w:r>
              <w:rPr>
                <w:rFonts w:ascii="GHEA Grapalat" w:hAnsi="GHEA Grapalat"/>
                <w:sz w:val="22"/>
                <w:szCs w:val="22"/>
              </w:rPr>
              <w:t xml:space="preserve"> (%)</w:t>
            </w:r>
          </w:p>
        </w:tc>
      </w:tr>
      <w:tr w:rsidR="005F7D25" w14:paraId="257300BF" w14:textId="77777777">
        <w:trPr>
          <w:trHeight w:hRule="exact" w:val="315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A8C1D" w14:textId="77777777" w:rsidR="005F7D25" w:rsidRDefault="00E13645">
            <w:pPr>
              <w:pStyle w:val="Other0"/>
              <w:spacing w:line="240" w:lineRule="auto"/>
              <w:ind w:firstLine="58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ԲՆԱՊԱՀՊԱՆԱԿԱՆ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ՍՈՒԲՎԵՆՑԻԱ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E072E" w14:textId="77777777" w:rsidR="005F7D25" w:rsidRDefault="00E13645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3 971</w:t>
            </w: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 xml:space="preserve"> 000 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656F7" w14:textId="77777777" w:rsidR="005F7D25" w:rsidRDefault="00E13645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5F7D25" w14:paraId="29B860F2" w14:textId="77777777">
        <w:trPr>
          <w:trHeight w:hRule="exact" w:val="996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07002" w14:textId="77777777" w:rsidR="005F7D25" w:rsidRDefault="00E13645">
            <w:pPr>
              <w:pStyle w:val="Other0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17 </w:t>
            </w:r>
            <w:r>
              <w:rPr>
                <w:rFonts w:ascii="GHEA Grapalat" w:hAnsi="GHEA Grapalat"/>
                <w:sz w:val="22"/>
                <w:szCs w:val="22"/>
              </w:rPr>
              <w:t>ԿՎՏ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հզորությամբ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արևային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ֆոտովոլտային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կայան</w:t>
            </w:r>
            <w:r>
              <w:rPr>
                <w:rFonts w:ascii="GHEA Grapalat" w:hAnsi="GHEA Grapalat"/>
                <w:sz w:val="22"/>
                <w:szCs w:val="22"/>
              </w:rPr>
              <w:t>ի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տեղադրում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Վահագնի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բնկավայրում</w:t>
            </w:r>
            <w:r>
              <w:rPr>
                <w:rFonts w:ascii="GHEA Grapalat" w:hAnsi="GHEA Grapalat"/>
                <w:sz w:val="22"/>
                <w:szCs w:val="22"/>
              </w:rPr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5E7A6" w14:textId="77777777" w:rsidR="005F7D25" w:rsidRDefault="00E13645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3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00 000 </w:t>
            </w: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4ACDC" w14:textId="77777777" w:rsidR="005F7D25" w:rsidRDefault="00E13645">
            <w:pPr>
              <w:pStyle w:val="Other0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2"/>
                <w:szCs w:val="22"/>
              </w:rPr>
              <w:t>83,1</w:t>
            </w:r>
          </w:p>
        </w:tc>
      </w:tr>
      <w:tr w:rsidR="005F7D25" w14:paraId="5D18EE90" w14:textId="77777777">
        <w:trPr>
          <w:trHeight w:hRule="exact" w:val="593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BE27B" w14:textId="77777777" w:rsidR="005F7D25" w:rsidRDefault="00E13645">
            <w:pPr>
              <w:pStyle w:val="Other0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Թվով</w:t>
            </w:r>
            <w:r>
              <w:rPr>
                <w:rFonts w:ascii="GHEA Grapalat" w:hAnsi="GHEA Grapalat"/>
                <w:sz w:val="22"/>
                <w:szCs w:val="22"/>
              </w:rPr>
              <w:t xml:space="preserve">  </w:t>
            </w:r>
            <w:r>
              <w:rPr>
                <w:rFonts w:ascii="GHEA Grapalat" w:hAnsi="GHEA Grapalat"/>
                <w:sz w:val="22"/>
                <w:szCs w:val="22"/>
              </w:rPr>
              <w:t>8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հատ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երկաթյա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աղբամանի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տեղադրում՝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կողային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բարձմամբ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C55DC" w14:textId="77777777" w:rsidR="005F7D25" w:rsidRDefault="00E13645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671</w:t>
            </w: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 xml:space="preserve"> 000 դրամ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6B636" w14:textId="77777777" w:rsidR="005F7D25" w:rsidRDefault="00E13645">
            <w:pPr>
              <w:pStyle w:val="Other0"/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16,9</w:t>
            </w:r>
          </w:p>
        </w:tc>
      </w:tr>
      <w:tr w:rsidR="005F7D25" w14:paraId="7A50AD3A" w14:textId="77777777">
        <w:trPr>
          <w:trHeight w:hRule="exact" w:val="688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4E5F4" w14:textId="77777777" w:rsidR="005F7D25" w:rsidRDefault="00E13645">
            <w:pPr>
              <w:pStyle w:val="Other0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Ընդամենը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67ABD" w14:textId="77777777" w:rsidR="005F7D25" w:rsidRDefault="00E13645">
            <w:pPr>
              <w:pStyle w:val="Other0"/>
              <w:spacing w:line="240" w:lineRule="auto"/>
              <w:ind w:left="-20"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3 971 000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F67DF" w14:textId="77777777" w:rsidR="005F7D25" w:rsidRDefault="00E13645">
            <w:pPr>
              <w:pStyle w:val="Other0"/>
              <w:spacing w:line="240" w:lineRule="auto"/>
              <w:ind w:firstLine="0"/>
              <w:jc w:val="center"/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 w14:paraId="04127466" w14:textId="77777777" w:rsidR="005F7D25" w:rsidRDefault="005F7D25">
      <w:pPr>
        <w:pStyle w:val="Bodytext20"/>
        <w:spacing w:after="0" w:line="240" w:lineRule="auto"/>
        <w:ind w:left="2880" w:firstLine="720"/>
        <w:rPr>
          <w:rFonts w:ascii="GHEA Grapalat" w:hAnsi="GHEA Grapalat"/>
        </w:rPr>
      </w:pPr>
    </w:p>
    <w:p w14:paraId="530816F0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7864E3A1" w14:textId="77777777" w:rsidR="005F7D25" w:rsidRDefault="005F7D25">
      <w:pPr>
        <w:pStyle w:val="Bodytext20"/>
        <w:framePr w:w="3150" w:h="555" w:wrap="auto" w:vAnchor="text" w:hAnchor="page" w:x="301" w:y="344"/>
        <w:spacing w:after="0" w:line="240" w:lineRule="auto"/>
        <w:rPr>
          <w:rFonts w:ascii="GHEA Grapalat" w:hAnsi="GHEA Grapalat"/>
        </w:rPr>
      </w:pPr>
    </w:p>
    <w:p w14:paraId="517D8DA6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bookmarkEnd w:id="3"/>
    <w:p w14:paraId="58B00460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73A4C65E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135AE8C8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21A0F209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367211A5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511BC0A1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30B9CA97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629DBE1F" w14:textId="77777777" w:rsidR="005F7D25" w:rsidRDefault="005F7D25">
      <w:pPr>
        <w:spacing w:line="360" w:lineRule="exact"/>
        <w:rPr>
          <w:rFonts w:ascii="GHEA Grapalat" w:hAnsi="GHEA Grapalat"/>
          <w:sz w:val="22"/>
          <w:szCs w:val="22"/>
        </w:rPr>
      </w:pPr>
    </w:p>
    <w:p w14:paraId="58939F1A" w14:textId="77777777" w:rsidR="005F7D25" w:rsidRDefault="00E13645">
      <w:pPr>
        <w:spacing w:line="360" w:lineRule="exact"/>
        <w:rPr>
          <w:rFonts w:ascii="GHEA Grapalat" w:hAnsi="GHEA Grapalat"/>
          <w:b/>
          <w:bCs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ՓԱՄԲԱԿ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ՀԱՄԱՅՆՔԻ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ՂԵԿԱՎԱՐ՝</w:t>
      </w:r>
      <w:r>
        <w:rPr>
          <w:rFonts w:ascii="GHEA Grapalat" w:hAnsi="GHEA Grapalat"/>
          <w:b/>
          <w:bCs/>
          <w:sz w:val="22"/>
          <w:szCs w:val="22"/>
        </w:rPr>
        <w:t xml:space="preserve">                          </w:t>
      </w:r>
      <w:r>
        <w:rPr>
          <w:rFonts w:ascii="GHEA Grapalat" w:hAnsi="GHEA Grapalat"/>
          <w:b/>
          <w:bCs/>
          <w:sz w:val="22"/>
          <w:szCs w:val="22"/>
        </w:rPr>
        <w:t>ՍՈՒՐԵՆ</w:t>
      </w:r>
      <w:r>
        <w:rPr>
          <w:rFonts w:ascii="GHEA Grapalat" w:hAnsi="GHEA Grapalat"/>
          <w:b/>
          <w:bCs/>
          <w:sz w:val="22"/>
          <w:szCs w:val="22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ԿՈՍՏԱՆԴՅԱՆ</w:t>
      </w:r>
    </w:p>
    <w:sectPr w:rsidR="005F7D25">
      <w:headerReference w:type="default" r:id="rId7"/>
      <w:footerReference w:type="default" r:id="rId8"/>
      <w:type w:val="continuous"/>
      <w:pgSz w:w="16840" w:h="11900" w:orient="landscape"/>
      <w:pgMar w:top="1304" w:right="1119" w:bottom="1304" w:left="113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AD1E" w14:textId="77777777" w:rsidR="00E13645" w:rsidRDefault="00E13645"/>
  </w:endnote>
  <w:endnote w:type="continuationSeparator" w:id="0">
    <w:p w14:paraId="01322C6C" w14:textId="77777777" w:rsidR="00E13645" w:rsidRDefault="00E13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E505" w14:textId="77777777" w:rsidR="005F7D25" w:rsidRDefault="005F7D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DF58" w14:textId="77777777" w:rsidR="00E13645" w:rsidRDefault="00E13645"/>
  </w:footnote>
  <w:footnote w:type="continuationSeparator" w:id="0">
    <w:p w14:paraId="1F8C0B72" w14:textId="77777777" w:rsidR="00E13645" w:rsidRDefault="00E13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5733" w14:textId="77777777" w:rsidR="005F7D25" w:rsidRDefault="005F7D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EB"/>
    <w:rsid w:val="00092F3A"/>
    <w:rsid w:val="000947EC"/>
    <w:rsid w:val="000C3472"/>
    <w:rsid w:val="000D3F37"/>
    <w:rsid w:val="00175E33"/>
    <w:rsid w:val="001A16EC"/>
    <w:rsid w:val="001B2711"/>
    <w:rsid w:val="001E59DA"/>
    <w:rsid w:val="001F66A0"/>
    <w:rsid w:val="002049BE"/>
    <w:rsid w:val="00206C20"/>
    <w:rsid w:val="00244FED"/>
    <w:rsid w:val="002860AC"/>
    <w:rsid w:val="00287249"/>
    <w:rsid w:val="00290F55"/>
    <w:rsid w:val="002B430F"/>
    <w:rsid w:val="002E3D52"/>
    <w:rsid w:val="00307071"/>
    <w:rsid w:val="003079D0"/>
    <w:rsid w:val="00315385"/>
    <w:rsid w:val="0034663B"/>
    <w:rsid w:val="00350EC9"/>
    <w:rsid w:val="00393B6B"/>
    <w:rsid w:val="003E78F9"/>
    <w:rsid w:val="00412BB2"/>
    <w:rsid w:val="004306F1"/>
    <w:rsid w:val="00444C01"/>
    <w:rsid w:val="004A05EB"/>
    <w:rsid w:val="004A269D"/>
    <w:rsid w:val="004A49B3"/>
    <w:rsid w:val="004C4D17"/>
    <w:rsid w:val="00502B9C"/>
    <w:rsid w:val="00526C70"/>
    <w:rsid w:val="00537900"/>
    <w:rsid w:val="005642E3"/>
    <w:rsid w:val="00584FD3"/>
    <w:rsid w:val="00586617"/>
    <w:rsid w:val="005D53DF"/>
    <w:rsid w:val="005F7D25"/>
    <w:rsid w:val="00606AF4"/>
    <w:rsid w:val="00651603"/>
    <w:rsid w:val="00651FA9"/>
    <w:rsid w:val="006826C9"/>
    <w:rsid w:val="00777E1B"/>
    <w:rsid w:val="0079300E"/>
    <w:rsid w:val="007B319F"/>
    <w:rsid w:val="007B3D7B"/>
    <w:rsid w:val="007C7E5C"/>
    <w:rsid w:val="00842EBB"/>
    <w:rsid w:val="00867A40"/>
    <w:rsid w:val="0088337F"/>
    <w:rsid w:val="008953AD"/>
    <w:rsid w:val="008A0B07"/>
    <w:rsid w:val="008B5368"/>
    <w:rsid w:val="008D15BB"/>
    <w:rsid w:val="008E03B0"/>
    <w:rsid w:val="00953FB6"/>
    <w:rsid w:val="009A077F"/>
    <w:rsid w:val="009A204A"/>
    <w:rsid w:val="009D2EF5"/>
    <w:rsid w:val="00A05118"/>
    <w:rsid w:val="00A21E0E"/>
    <w:rsid w:val="00A4518E"/>
    <w:rsid w:val="00A51936"/>
    <w:rsid w:val="00A74354"/>
    <w:rsid w:val="00A84005"/>
    <w:rsid w:val="00A85224"/>
    <w:rsid w:val="00AC60C7"/>
    <w:rsid w:val="00AE026E"/>
    <w:rsid w:val="00B042B7"/>
    <w:rsid w:val="00B162B9"/>
    <w:rsid w:val="00B24CC8"/>
    <w:rsid w:val="00B33207"/>
    <w:rsid w:val="00B36E77"/>
    <w:rsid w:val="00BA53EB"/>
    <w:rsid w:val="00BF3C66"/>
    <w:rsid w:val="00C03F48"/>
    <w:rsid w:val="00C46E0F"/>
    <w:rsid w:val="00CA198A"/>
    <w:rsid w:val="00DD2ABB"/>
    <w:rsid w:val="00DE4CB3"/>
    <w:rsid w:val="00DF00DE"/>
    <w:rsid w:val="00DF5002"/>
    <w:rsid w:val="00E13645"/>
    <w:rsid w:val="00E247AF"/>
    <w:rsid w:val="00E8037B"/>
    <w:rsid w:val="00E8088C"/>
    <w:rsid w:val="00E87C1E"/>
    <w:rsid w:val="00EC2C57"/>
    <w:rsid w:val="00ED15C2"/>
    <w:rsid w:val="00EF6C58"/>
    <w:rsid w:val="00F17ABC"/>
    <w:rsid w:val="00F72F6C"/>
    <w:rsid w:val="07890139"/>
    <w:rsid w:val="231F250F"/>
    <w:rsid w:val="2B8033BC"/>
    <w:rsid w:val="3C5C2883"/>
    <w:rsid w:val="3C7E739E"/>
    <w:rsid w:val="40CA4DE4"/>
    <w:rsid w:val="4167224D"/>
    <w:rsid w:val="481D660C"/>
    <w:rsid w:val="4D5E61AA"/>
    <w:rsid w:val="50785BF1"/>
    <w:rsid w:val="53365BED"/>
    <w:rsid w:val="5E3F4B42"/>
    <w:rsid w:val="5E512ACC"/>
    <w:rsid w:val="61434E6C"/>
    <w:rsid w:val="676D6FD5"/>
    <w:rsid w:val="70443F14"/>
    <w:rsid w:val="7B271FBF"/>
    <w:rsid w:val="7D3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F9B4"/>
  <w15:docId w15:val="{BAAC6E20-D2C6-429E-922E-33B1BADA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93" w:lineRule="auto"/>
      <w:ind w:firstLine="400"/>
    </w:pPr>
    <w:rPr>
      <w:sz w:val="20"/>
      <w:szCs w:val="20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i/>
      <w:iCs/>
      <w:sz w:val="22"/>
      <w:szCs w:val="22"/>
      <w:u w:val="none"/>
      <w:shd w:val="clear" w:color="auto" w:fill="auto"/>
    </w:rPr>
  </w:style>
  <w:style w:type="paragraph" w:customStyle="1" w:styleId="Bodytext20">
    <w:name w:val="Body text (2)"/>
    <w:basedOn w:val="a"/>
    <w:link w:val="Bodytext2"/>
    <w:qFormat/>
    <w:pPr>
      <w:spacing w:after="130" w:line="257" w:lineRule="auto"/>
    </w:pPr>
    <w:rPr>
      <w:rFonts w:ascii="Cambria" w:eastAsia="Cambria" w:hAnsi="Cambria" w:cs="Cambria"/>
      <w:i/>
      <w:iCs/>
      <w:sz w:val="22"/>
      <w:szCs w:val="22"/>
    </w:rPr>
  </w:style>
  <w:style w:type="character" w:customStyle="1" w:styleId="Bodytext3">
    <w:name w:val="Body text (3)_"/>
    <w:basedOn w:val="a0"/>
    <w:link w:val="Bodytext30"/>
    <w:qFormat/>
    <w:rPr>
      <w:rFonts w:ascii="Cambria" w:eastAsia="Cambria" w:hAnsi="Cambria" w:cs="Cambria"/>
      <w:i/>
      <w:iCs/>
      <w:sz w:val="34"/>
      <w:szCs w:val="34"/>
      <w:u w:val="none"/>
      <w:shd w:val="clear" w:color="auto" w:fill="auto"/>
    </w:rPr>
  </w:style>
  <w:style w:type="paragraph" w:customStyle="1" w:styleId="Bodytext30">
    <w:name w:val="Body text (3)"/>
    <w:basedOn w:val="a"/>
    <w:link w:val="Bodytext3"/>
    <w:qFormat/>
    <w:pPr>
      <w:spacing w:line="276" w:lineRule="auto"/>
      <w:jc w:val="center"/>
    </w:pPr>
    <w:rPr>
      <w:rFonts w:ascii="Cambria" w:eastAsia="Cambria" w:hAnsi="Cambria" w:cs="Cambria"/>
      <w:i/>
      <w:iCs/>
      <w:sz w:val="34"/>
      <w:szCs w:val="34"/>
    </w:rPr>
  </w:style>
  <w:style w:type="character" w:customStyle="1" w:styleId="Heading1">
    <w:name w:val="Heading #1_"/>
    <w:basedOn w:val="a0"/>
    <w:link w:val="Heading10"/>
    <w:rPr>
      <w:rFonts w:ascii="Cambria" w:eastAsia="Cambria" w:hAnsi="Cambria" w:cs="Cambria"/>
      <w:b/>
      <w:bCs/>
      <w:sz w:val="26"/>
      <w:szCs w:val="26"/>
      <w:u w:val="none"/>
      <w:shd w:val="clear" w:color="auto" w:fill="auto"/>
    </w:rPr>
  </w:style>
  <w:style w:type="paragraph" w:customStyle="1" w:styleId="Heading10">
    <w:name w:val="Heading #1"/>
    <w:basedOn w:val="a"/>
    <w:link w:val="Heading1"/>
    <w:qFormat/>
    <w:pPr>
      <w:spacing w:after="320"/>
      <w:jc w:val="center"/>
      <w:outlineLvl w:val="0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qFormat/>
    <w:rPr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qFormat/>
    <w:rPr>
      <w:rFonts w:ascii="Cambria" w:eastAsia="Cambria" w:hAnsi="Cambria" w:cs="Cambria"/>
      <w:b/>
      <w:bCs/>
      <w:i/>
      <w:iCs/>
      <w:sz w:val="19"/>
      <w:szCs w:val="19"/>
      <w:u w:val="none"/>
      <w:shd w:val="clear" w:color="auto" w:fill="auto"/>
    </w:rPr>
  </w:style>
  <w:style w:type="paragraph" w:customStyle="1" w:styleId="Bodytext40">
    <w:name w:val="Body text (4)"/>
    <w:basedOn w:val="a"/>
    <w:link w:val="Bodytext4"/>
    <w:qFormat/>
    <w:rPr>
      <w:rFonts w:ascii="Cambria" w:eastAsia="Cambria" w:hAnsi="Cambria" w:cs="Cambria"/>
      <w:b/>
      <w:bCs/>
      <w:i/>
      <w:iCs/>
      <w:sz w:val="19"/>
      <w:szCs w:val="19"/>
    </w:rPr>
  </w:style>
  <w:style w:type="character" w:customStyle="1" w:styleId="Other">
    <w:name w:val="Other_"/>
    <w:basedOn w:val="a0"/>
    <w:link w:val="Other0"/>
    <w:qFormat/>
    <w:rPr>
      <w:sz w:val="20"/>
      <w:szCs w:val="20"/>
      <w:u w:val="none"/>
      <w:shd w:val="clear" w:color="auto" w:fill="auto"/>
    </w:rPr>
  </w:style>
  <w:style w:type="paragraph" w:customStyle="1" w:styleId="Other0">
    <w:name w:val="Other"/>
    <w:basedOn w:val="a"/>
    <w:link w:val="Other"/>
    <w:qFormat/>
    <w:pPr>
      <w:spacing w:line="293" w:lineRule="auto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37BE-9D93-45B7-A43B-356D89B2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2025-05-02T07:00:00Z</cp:lastPrinted>
  <dcterms:created xsi:type="dcterms:W3CDTF">2024-06-05T06:01:00Z</dcterms:created>
  <dcterms:modified xsi:type="dcterms:W3CDTF">2025-05-02T07:10:00Z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FD0FAE6024F84C3186DA11EB8A6AF576_12</vt:lpwstr>
  </property>
</Properties>
</file>