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81A8" w14:textId="77777777" w:rsidR="00114306" w:rsidRPr="00114306" w:rsidRDefault="00114306" w:rsidP="0011430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1143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5000" w:type="pct"/>
        <w:tblCellSpacing w:w="7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1"/>
      </w:tblGrid>
      <w:tr w:rsidR="00114306" w:rsidRPr="00017A94" w14:paraId="1AE94405" w14:textId="77777777" w:rsidTr="00017A94">
        <w:trPr>
          <w:tblCellSpacing w:w="7" w:type="dxa"/>
        </w:trPr>
        <w:tc>
          <w:tcPr>
            <w:tcW w:w="10177" w:type="dxa"/>
            <w:vAlign w:val="bottom"/>
            <w:hideMark/>
          </w:tcPr>
          <w:p w14:paraId="22DD0E6F" w14:textId="77777777" w:rsidR="00114306" w:rsidRPr="00017A94" w:rsidRDefault="00114306" w:rsidP="00FD7A8D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sz w:val="15"/>
                <w:lang w:eastAsia="ru-RU"/>
              </w:rPr>
              <w:t>Հավելված N 3</w:t>
            </w:r>
          </w:p>
          <w:p w14:paraId="157F6A4E" w14:textId="77777777" w:rsidR="00114306" w:rsidRPr="00017A94" w:rsidRDefault="00114306" w:rsidP="00FD7A8D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sz w:val="15"/>
                <w:lang w:eastAsia="ru-RU"/>
              </w:rPr>
              <w:t>ՀՀ կառավարության 2006 թվականի</w:t>
            </w:r>
          </w:p>
          <w:p w14:paraId="541DEBBB" w14:textId="77777777" w:rsidR="00114306" w:rsidRPr="00017A94" w:rsidRDefault="00114306" w:rsidP="00FD7A8D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sz w:val="15"/>
                <w:lang w:eastAsia="ru-RU"/>
              </w:rPr>
              <w:t>նոյեմբերի 16-ի N 1708-Ն որոշման</w:t>
            </w:r>
          </w:p>
        </w:tc>
      </w:tr>
    </w:tbl>
    <w:p w14:paraId="01E33A8E" w14:textId="77777777" w:rsidR="00114306" w:rsidRPr="00017A94" w:rsidRDefault="00114306" w:rsidP="0011430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</w:p>
    <w:p w14:paraId="0549F8AF" w14:textId="77777777" w:rsidR="00114306" w:rsidRPr="00017A94" w:rsidRDefault="00114306" w:rsidP="00017A94">
      <w:pPr>
        <w:shd w:val="clear" w:color="auto" w:fill="FFFFFF"/>
        <w:spacing w:after="0" w:line="240" w:lineRule="auto"/>
        <w:ind w:right="283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  <w:r w:rsidRPr="00017A94">
        <w:rPr>
          <w:rFonts w:ascii="GHEA Grapalat" w:eastAsia="Times New Roman" w:hAnsi="GHEA Grapalat" w:cs="Times New Roman"/>
          <w:b/>
          <w:bCs/>
          <w:color w:val="000000"/>
          <w:sz w:val="21"/>
          <w:u w:val="single"/>
          <w:lang w:eastAsia="ru-RU"/>
        </w:rPr>
        <w:t>Ձև</w:t>
      </w:r>
    </w:p>
    <w:p w14:paraId="01D613AB" w14:textId="77777777" w:rsidR="00114306" w:rsidRPr="00017A94" w:rsidRDefault="00114306" w:rsidP="0011430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</w:p>
    <w:p w14:paraId="0CBD332C" w14:textId="77777777" w:rsidR="00114306" w:rsidRPr="00017A94" w:rsidRDefault="00114306" w:rsidP="0011430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17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 Ա Յ Տ</w:t>
      </w:r>
    </w:p>
    <w:p w14:paraId="5160E213" w14:textId="77777777" w:rsidR="00114306" w:rsidRDefault="00114306" w:rsidP="0011430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017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համայնքների տնտեսական և սոցիալական ենթակառուցվածքների զարգացմանն ուղղված սուբվենցիաների</w:t>
      </w:r>
    </w:p>
    <w:p w14:paraId="0CCDDA96" w14:textId="77777777" w:rsidR="00114306" w:rsidRPr="00114306" w:rsidRDefault="00114306" w:rsidP="0011430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1143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1194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2"/>
        <w:gridCol w:w="6939"/>
        <w:gridCol w:w="783"/>
      </w:tblGrid>
      <w:tr w:rsidR="00017A94" w:rsidRPr="00017A94" w14:paraId="63A5273E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04776D2" w14:textId="77777777" w:rsidR="00114306" w:rsidRPr="00017A94" w:rsidRDefault="00114306" w:rsidP="001143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Ծրագրի անվանումը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A63752" w14:textId="38FF6E01" w:rsidR="00114306" w:rsidRPr="00962B9A" w:rsidRDefault="005A7F1D" w:rsidP="00DD75F5">
            <w:pPr>
              <w:spacing w:before="100" w:beforeAutospacing="1" w:after="100" w:afterAutospacing="1" w:line="240" w:lineRule="auto"/>
              <w:ind w:right="83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Քարաբերդ</w:t>
            </w:r>
            <w:r w:rsidR="005723C4" w:rsidRPr="005723C4">
              <w:rPr>
                <w:rFonts w:ascii="GHEA Grapalat" w:eastAsia="GHEA Grapalat" w:hAnsi="GHEA Grapalat" w:cs="GHEA Grapalat"/>
              </w:rPr>
              <w:t xml:space="preserve"> բնակավայրի խմելու ջրի</w:t>
            </w:r>
            <w:r>
              <w:rPr>
                <w:rFonts w:ascii="GHEA Grapalat" w:eastAsia="GHEA Grapalat" w:hAnsi="GHEA Grapalat" w:cs="GHEA Grapalat"/>
                <w:lang w:val="hy-AM"/>
              </w:rPr>
              <w:t xml:space="preserve"> արտաքին և ներքին</w:t>
            </w:r>
            <w:r w:rsidR="005723C4" w:rsidRPr="005723C4">
              <w:rPr>
                <w:rFonts w:ascii="GHEA Grapalat" w:eastAsia="GHEA Grapalat" w:hAnsi="GHEA Grapalat" w:cs="GHEA Grapalat"/>
              </w:rPr>
              <w:t xml:space="preserve"> ցանցի կառուցում</w:t>
            </w:r>
          </w:p>
        </w:tc>
      </w:tr>
      <w:tr w:rsidR="00017A94" w:rsidRPr="00017A94" w14:paraId="0E4FA411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1DF6949" w14:textId="77777777" w:rsidR="00114306" w:rsidRPr="00017A94" w:rsidRDefault="00114306" w:rsidP="001143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Մարզ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D707B7" w14:textId="77777777" w:rsidR="00114306" w:rsidRPr="00962B9A" w:rsidRDefault="000E4CFD" w:rsidP="00860C13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eastAsia="Times New Roman" w:hAnsi="GHEA Grapalat" w:cs="Times New Roman"/>
                <w:lang w:eastAsia="ru-RU"/>
              </w:rPr>
            </w:pPr>
            <w:r w:rsidRPr="00962B9A">
              <w:rPr>
                <w:rFonts w:ascii="GHEA Grapalat" w:eastAsia="Times New Roman" w:hAnsi="GHEA Grapalat" w:cs="Times New Roman"/>
                <w:iCs/>
                <w:lang w:eastAsia="ru-RU"/>
              </w:rPr>
              <w:t>Լոռի</w:t>
            </w:r>
          </w:p>
        </w:tc>
      </w:tr>
      <w:tr w:rsidR="00017A94" w:rsidRPr="00017A94" w14:paraId="0AEB0A35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055D694" w14:textId="77777777" w:rsidR="00114306" w:rsidRPr="00017A94" w:rsidRDefault="00114306" w:rsidP="001143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Համայնքը /համայնքները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15B14D" w14:textId="77777777" w:rsidR="00860C13" w:rsidRPr="00962B9A" w:rsidRDefault="000E4CFD" w:rsidP="00860C13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eastAsia="Times New Roman" w:hAnsi="GHEA Grapalat" w:cs="Times New Roman"/>
                <w:iCs/>
                <w:lang w:eastAsia="ru-RU"/>
              </w:rPr>
            </w:pPr>
            <w:r w:rsidRPr="00962B9A">
              <w:rPr>
                <w:rFonts w:ascii="GHEA Grapalat" w:eastAsia="Times New Roman" w:hAnsi="GHEA Grapalat" w:cs="Times New Roman"/>
                <w:iCs/>
                <w:lang w:eastAsia="ru-RU"/>
              </w:rPr>
              <w:t>Փամբակ համայնք</w:t>
            </w:r>
          </w:p>
          <w:p w14:paraId="133FA008" w14:textId="426C0D89" w:rsidR="00114306" w:rsidRPr="00962B9A" w:rsidRDefault="00CB30BC" w:rsidP="000E4CFD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iCs/>
                <w:lang w:val="en-US" w:eastAsia="ru-RU"/>
              </w:rPr>
              <w:t>Քարաբերդ</w:t>
            </w:r>
            <w:proofErr w:type="spellEnd"/>
            <w:r w:rsidR="008A33EF">
              <w:rPr>
                <w:rFonts w:ascii="GHEA Grapalat" w:eastAsia="Times New Roman" w:hAnsi="GHEA Grapalat" w:cs="Times New Roman"/>
                <w:iCs/>
                <w:lang w:val="en-US" w:eastAsia="ru-RU"/>
              </w:rPr>
              <w:t xml:space="preserve"> </w:t>
            </w:r>
            <w:r w:rsidR="00860C13" w:rsidRPr="00962B9A">
              <w:rPr>
                <w:rFonts w:ascii="GHEA Grapalat" w:eastAsia="Times New Roman" w:hAnsi="GHEA Grapalat" w:cs="Times New Roman"/>
                <w:iCs/>
                <w:lang w:eastAsia="ru-RU"/>
              </w:rPr>
              <w:t>բնակավայր</w:t>
            </w:r>
          </w:p>
        </w:tc>
      </w:tr>
      <w:tr w:rsidR="00017A94" w:rsidRPr="00017A94" w14:paraId="369C29F6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5F348AD" w14:textId="77777777" w:rsidR="00114306" w:rsidRPr="00017A94" w:rsidRDefault="00114306" w:rsidP="001143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Համայնքի /բնակավայրի հեռավորությունը մայրաքաղաք Երևանից, ինչպես նաև մարզկենտրոնից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38023F" w14:textId="77777777" w:rsidR="000E4CFD" w:rsidRPr="00962B9A" w:rsidRDefault="000E4CFD" w:rsidP="00860C13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hAnsi="GHEA Grapalat" w:cs="Sylfaen"/>
                <w:iCs/>
              </w:rPr>
            </w:pPr>
          </w:p>
          <w:p w14:paraId="2CBAE5DB" w14:textId="757FB593" w:rsidR="000E4CFD" w:rsidRPr="00962B9A" w:rsidRDefault="000E4CFD" w:rsidP="00860C13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hAnsi="GHEA Grapalat" w:cs="Sylfaen"/>
                <w:iCs/>
              </w:rPr>
            </w:pPr>
            <w:r w:rsidRPr="00962B9A">
              <w:rPr>
                <w:rFonts w:ascii="GHEA Grapalat" w:hAnsi="GHEA Grapalat" w:cs="Sylfaen"/>
                <w:iCs/>
                <w:lang w:val="hy-AM"/>
              </w:rPr>
              <w:t>Երևանից՝</w:t>
            </w:r>
            <w:r w:rsidR="00F72E37">
              <w:rPr>
                <w:rFonts w:ascii="GHEA Grapalat" w:hAnsi="GHEA Grapalat" w:cs="Sylfaen"/>
                <w:iCs/>
                <w:lang w:val="en-US"/>
              </w:rPr>
              <w:t xml:space="preserve"> </w:t>
            </w:r>
            <w:r w:rsidR="00AD72B4">
              <w:rPr>
                <w:rFonts w:ascii="GHEA Grapalat" w:hAnsi="GHEA Grapalat" w:cs="Sylfaen"/>
                <w:iCs/>
                <w:lang w:val="hy-AM"/>
              </w:rPr>
              <w:t>125</w:t>
            </w:r>
            <w:r w:rsidRPr="00962B9A">
              <w:rPr>
                <w:rFonts w:ascii="GHEA Grapalat" w:hAnsi="GHEA Grapalat" w:cs="Sylfaen"/>
                <w:iCs/>
                <w:lang w:val="hy-AM"/>
              </w:rPr>
              <w:t xml:space="preserve"> կմ,   </w:t>
            </w:r>
          </w:p>
          <w:p w14:paraId="1910DA87" w14:textId="5CD7C0CC" w:rsidR="00114306" w:rsidRPr="00962B9A" w:rsidRDefault="000E4CFD" w:rsidP="00DD75F5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eastAsia="Times New Roman" w:hAnsi="GHEA Grapalat" w:cs="Times New Roman"/>
                <w:lang w:eastAsia="ru-RU"/>
              </w:rPr>
            </w:pPr>
            <w:r w:rsidRPr="00962B9A">
              <w:rPr>
                <w:rFonts w:ascii="GHEA Grapalat" w:hAnsi="GHEA Grapalat" w:cs="Sylfaen"/>
                <w:iCs/>
                <w:lang w:val="hy-AM"/>
              </w:rPr>
              <w:t>Վանաձորից՝</w:t>
            </w:r>
            <w:r w:rsidR="00F72E37">
              <w:rPr>
                <w:rFonts w:ascii="GHEA Grapalat" w:hAnsi="GHEA Grapalat" w:cs="Sylfaen"/>
                <w:iCs/>
                <w:lang w:val="en-US"/>
              </w:rPr>
              <w:t xml:space="preserve"> </w:t>
            </w:r>
            <w:r w:rsidR="00DD75F5" w:rsidRPr="00962B9A">
              <w:rPr>
                <w:rFonts w:ascii="GHEA Grapalat" w:hAnsi="GHEA Grapalat" w:cs="Sylfaen"/>
                <w:iCs/>
                <w:lang w:val="en-US"/>
              </w:rPr>
              <w:t xml:space="preserve"> </w:t>
            </w:r>
            <w:r w:rsidR="00AD72B4">
              <w:rPr>
                <w:rFonts w:ascii="GHEA Grapalat" w:hAnsi="GHEA Grapalat" w:cs="Sylfaen"/>
                <w:iCs/>
                <w:lang w:val="en-US"/>
              </w:rPr>
              <w:t>19</w:t>
            </w:r>
            <w:r w:rsidRPr="00962B9A">
              <w:rPr>
                <w:rFonts w:ascii="GHEA Grapalat" w:hAnsi="GHEA Grapalat" w:cs="Sylfaen"/>
                <w:iCs/>
                <w:lang w:val="hy-AM"/>
              </w:rPr>
              <w:t xml:space="preserve"> կմ</w:t>
            </w:r>
          </w:p>
        </w:tc>
      </w:tr>
      <w:tr w:rsidR="00017A94" w:rsidRPr="00017A94" w14:paraId="152A5EC7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0028FB2" w14:textId="77777777" w:rsidR="00114306" w:rsidRPr="00017A94" w:rsidRDefault="00114306" w:rsidP="001143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Համայնքի /բնակավայրի բնակչությունը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4F6487" w14:textId="77ABB52C" w:rsidR="000E4CFD" w:rsidRPr="00962B9A" w:rsidRDefault="000E4CFD" w:rsidP="000E4CFD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hAnsi="GHEA Grapalat" w:cs="Arial"/>
                <w:spacing w:val="-6"/>
              </w:rPr>
            </w:pPr>
            <w:r w:rsidRPr="00962B9A">
              <w:rPr>
                <w:rFonts w:ascii="GHEA Grapalat" w:hAnsi="GHEA Grapalat" w:cs="Arial"/>
                <w:spacing w:val="-6"/>
              </w:rPr>
              <w:t xml:space="preserve">Փամբակ </w:t>
            </w:r>
            <w:r w:rsidRPr="00962B9A">
              <w:rPr>
                <w:rFonts w:ascii="GHEA Grapalat" w:hAnsi="GHEA Grapalat" w:cs="Arial"/>
                <w:spacing w:val="-6"/>
                <w:lang w:val="hy-AM"/>
              </w:rPr>
              <w:t>Համայնքի՝</w:t>
            </w:r>
            <w:r w:rsidRPr="00962B9A">
              <w:rPr>
                <w:rFonts w:ascii="GHEA Grapalat" w:hAnsi="GHEA Grapalat" w:cs="Arial"/>
                <w:spacing w:val="-6"/>
              </w:rPr>
              <w:t xml:space="preserve"> 13</w:t>
            </w:r>
            <w:r w:rsidR="00AD72B4">
              <w:rPr>
                <w:rFonts w:ascii="GHEA Grapalat" w:hAnsi="GHEA Grapalat" w:cs="Arial"/>
                <w:spacing w:val="-6"/>
                <w:lang w:val="hy-AM"/>
              </w:rPr>
              <w:t>220</w:t>
            </w:r>
            <w:r w:rsidRPr="00962B9A">
              <w:rPr>
                <w:rFonts w:ascii="GHEA Grapalat" w:hAnsi="GHEA Grapalat" w:cs="Arial"/>
                <w:spacing w:val="-6"/>
              </w:rPr>
              <w:t xml:space="preserve"> </w:t>
            </w:r>
            <w:r w:rsidRPr="00962B9A">
              <w:rPr>
                <w:rFonts w:ascii="GHEA Grapalat" w:hAnsi="GHEA Grapalat" w:cs="Arial"/>
                <w:spacing w:val="-6"/>
                <w:lang w:val="hy-AM"/>
              </w:rPr>
              <w:t>մարդ</w:t>
            </w:r>
            <w:r w:rsidRPr="00962B9A">
              <w:rPr>
                <w:rFonts w:ascii="GHEA Grapalat" w:hAnsi="GHEA Grapalat"/>
                <w:spacing w:val="-6"/>
                <w:lang w:val="hy-AM"/>
              </w:rPr>
              <w:t xml:space="preserve">, </w:t>
            </w:r>
            <w:r w:rsidRPr="00962B9A">
              <w:rPr>
                <w:rFonts w:ascii="GHEA Grapalat" w:hAnsi="GHEA Grapalat"/>
                <w:spacing w:val="-6"/>
              </w:rPr>
              <w:t xml:space="preserve"> որից</w:t>
            </w:r>
          </w:p>
          <w:p w14:paraId="09D03FC0" w14:textId="43B35BBB" w:rsidR="00114306" w:rsidRPr="00962B9A" w:rsidRDefault="00AD72B4" w:rsidP="009679D7">
            <w:pPr>
              <w:spacing w:before="100" w:beforeAutospacing="1" w:after="100" w:afterAutospacing="1" w:line="240" w:lineRule="auto"/>
              <w:ind w:right="83"/>
              <w:rPr>
                <w:rFonts w:ascii="GHEA Grapalat" w:eastAsia="Times New Roman" w:hAnsi="GHEA Grapalat" w:cs="Times New Roman"/>
                <w:lang w:val="hy-AM" w:eastAsia="ru-RU"/>
              </w:rPr>
            </w:pPr>
            <w:proofErr w:type="spellStart"/>
            <w:r>
              <w:rPr>
                <w:rFonts w:ascii="GHEA Grapalat" w:hAnsi="GHEA Grapalat" w:cs="Arial"/>
                <w:iCs/>
                <w:spacing w:val="-6"/>
                <w:lang w:val="en-US"/>
              </w:rPr>
              <w:t>Քարաբերդ</w:t>
            </w:r>
            <w:proofErr w:type="spellEnd"/>
            <w:r w:rsidRPr="00AC479A">
              <w:rPr>
                <w:rFonts w:ascii="GHEA Grapalat" w:hAnsi="GHEA Grapalat" w:cs="Arial"/>
                <w:iCs/>
                <w:spacing w:val="-6"/>
              </w:rPr>
              <w:t xml:space="preserve"> </w:t>
            </w:r>
            <w:r w:rsidR="001D3AC0" w:rsidRPr="00B13298">
              <w:rPr>
                <w:rFonts w:ascii="GHEA Grapalat" w:hAnsi="GHEA Grapalat" w:cs="Arial"/>
                <w:iCs/>
                <w:spacing w:val="-6"/>
              </w:rPr>
              <w:t xml:space="preserve"> </w:t>
            </w:r>
            <w:r w:rsidR="00A54A15" w:rsidRPr="00962B9A">
              <w:rPr>
                <w:rFonts w:ascii="GHEA Grapalat" w:hAnsi="GHEA Grapalat" w:cs="Arial"/>
                <w:iCs/>
                <w:spacing w:val="-6"/>
                <w:lang w:val="hy-AM"/>
              </w:rPr>
              <w:t>բնակա</w:t>
            </w:r>
            <w:r w:rsidR="00A54A15" w:rsidRPr="00962B9A">
              <w:rPr>
                <w:rFonts w:ascii="GHEA Grapalat" w:hAnsi="GHEA Grapalat" w:cs="Arial"/>
                <w:iCs/>
                <w:spacing w:val="-6"/>
                <w:lang w:val="hy-AM"/>
              </w:rPr>
              <w:softHyphen/>
              <w:t>վայր՝</w:t>
            </w:r>
            <w:r>
              <w:rPr>
                <w:rFonts w:ascii="GHEA Grapalat" w:hAnsi="GHEA Grapalat" w:cs="Arial"/>
                <w:iCs/>
                <w:spacing w:val="-6"/>
                <w:lang w:val="hy-AM"/>
              </w:rPr>
              <w:t xml:space="preserve"> 110</w:t>
            </w:r>
            <w:r w:rsidR="008A33EF" w:rsidRPr="00053523">
              <w:rPr>
                <w:rFonts w:ascii="GHEA Grapalat" w:hAnsi="GHEA Grapalat" w:cs="Arial"/>
                <w:iCs/>
                <w:spacing w:val="-6"/>
              </w:rPr>
              <w:t xml:space="preserve"> </w:t>
            </w:r>
            <w:r w:rsidR="00A54A15" w:rsidRPr="00962B9A">
              <w:rPr>
                <w:rFonts w:ascii="GHEA Grapalat" w:hAnsi="GHEA Grapalat" w:cs="Arial"/>
                <w:iCs/>
                <w:spacing w:val="-6"/>
                <w:lang w:val="hy-AM"/>
              </w:rPr>
              <w:t>մարդ</w:t>
            </w:r>
          </w:p>
        </w:tc>
      </w:tr>
      <w:tr w:rsidR="00017A94" w:rsidRPr="008E6535" w14:paraId="03FEFFA2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582AA59" w14:textId="77777777" w:rsidR="005C0E29" w:rsidRPr="00017A94" w:rsidRDefault="005C0E29" w:rsidP="00AF4CF5">
            <w:pPr>
              <w:spacing w:line="312" w:lineRule="auto"/>
              <w:rPr>
                <w:rFonts w:ascii="GHEA Grapalat" w:hAnsi="GHEA Grapalat"/>
                <w:lang w:val="hy-AM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Սահմանամերձ համայնք/բնակավայր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CDD8B2" w14:textId="77777777" w:rsidR="005C0E29" w:rsidRPr="00962B9A" w:rsidRDefault="000E4CFD" w:rsidP="00860C13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hAnsi="GHEA Grapalat"/>
              </w:rPr>
            </w:pPr>
            <w:r w:rsidRPr="00962B9A">
              <w:rPr>
                <w:rFonts w:ascii="GHEA Grapalat" w:hAnsi="GHEA Grapalat" w:cs="Arial"/>
                <w:spacing w:val="-6"/>
              </w:rPr>
              <w:t>-</w:t>
            </w:r>
          </w:p>
        </w:tc>
      </w:tr>
      <w:tr w:rsidR="00017A94" w:rsidRPr="008E6535" w14:paraId="22C8AF2A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8A18A98" w14:textId="77777777" w:rsidR="00114306" w:rsidRPr="00017A94" w:rsidRDefault="005C0E29" w:rsidP="001143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Բ</w:t>
            </w:r>
            <w:r w:rsidR="00114306"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արձր լեռնային համայնք /բնակավայր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4ED186" w14:textId="77777777" w:rsidR="00114306" w:rsidRPr="00962B9A" w:rsidRDefault="000E4CFD" w:rsidP="00860C13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eastAsia="Times New Roman" w:hAnsi="GHEA Grapalat" w:cs="Times New Roman"/>
                <w:lang w:eastAsia="ru-RU"/>
              </w:rPr>
            </w:pPr>
            <w:r w:rsidRPr="00962B9A">
              <w:rPr>
                <w:rFonts w:ascii="GHEA Grapalat" w:eastAsia="Times New Roman" w:hAnsi="GHEA Grapalat" w:cs="Times New Roman"/>
                <w:iCs/>
                <w:lang w:eastAsia="ru-RU"/>
              </w:rPr>
              <w:t>-</w:t>
            </w:r>
          </w:p>
        </w:tc>
      </w:tr>
      <w:tr w:rsidR="00017A94" w:rsidRPr="00017A94" w14:paraId="79BEF528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7F49B8E" w14:textId="77777777" w:rsidR="00114306" w:rsidRPr="00017A94" w:rsidRDefault="00114306" w:rsidP="00114306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Համայնքի գլխավոր հատակագծի առկայություն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03A07" w14:textId="77777777" w:rsidR="00114306" w:rsidRPr="00962B9A" w:rsidRDefault="00114306" w:rsidP="000E4CFD">
            <w:pPr>
              <w:spacing w:after="0" w:line="240" w:lineRule="auto"/>
              <w:ind w:left="23" w:right="83" w:firstLine="284"/>
              <w:rPr>
                <w:rFonts w:ascii="GHEA Grapalat" w:eastAsia="Times New Roman" w:hAnsi="GHEA Grapalat" w:cs="Times New Roman"/>
                <w:lang w:eastAsia="ru-RU"/>
              </w:rPr>
            </w:pPr>
            <w:r w:rsidRPr="00962B9A">
              <w:rPr>
                <w:rFonts w:ascii="GHEA Grapalat" w:eastAsia="Times New Roman" w:hAnsi="GHEA Grapalat" w:cs="Times New Roman"/>
                <w:iCs/>
                <w:lang w:eastAsia="ru-RU"/>
              </w:rPr>
              <w:t>ոչ</w:t>
            </w:r>
          </w:p>
        </w:tc>
      </w:tr>
      <w:tr w:rsidR="000E4CFD" w:rsidRPr="00AD72B4" w14:paraId="2029AA4F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DCFFED6" w14:textId="77777777" w:rsidR="000E4CFD" w:rsidRPr="00017A94" w:rsidRDefault="000E4CFD" w:rsidP="001143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Համայնքի ենթակառուցվածքների վերաբերյալ հակիրճ տեղեկատվություն՝</w:t>
            </w:r>
            <w:r w:rsidRPr="00017A94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  <w:r w:rsidRPr="00017A94">
              <w:rPr>
                <w:rFonts w:ascii="GHEA Grapalat" w:eastAsia="Times New Roman" w:hAnsi="GHEA Grapalat" w:cs="GHEA Grapalat"/>
                <w:b/>
                <w:bCs/>
                <w:lang w:eastAsia="ru-RU"/>
              </w:rPr>
              <w:t>հստակնշելով՝</w:t>
            </w:r>
          </w:p>
          <w:p w14:paraId="1F702299" w14:textId="77777777" w:rsidR="000E4CFD" w:rsidRPr="00017A94" w:rsidRDefault="000E4CFD" w:rsidP="001143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- ջրամատակարարման և ջրահեռացման համակարգից օգտվող համայնքի բնակչության տոկոսը և ջրամատակարարման տևողությունը,</w:t>
            </w:r>
          </w:p>
          <w:p w14:paraId="2BEC0CAB" w14:textId="77777777" w:rsidR="000E4CFD" w:rsidRPr="00017A94" w:rsidRDefault="000E4CFD" w:rsidP="001143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- գազամատակարարման համակարգից օգտվող համայնքի բնակչության տոկոսը,</w:t>
            </w:r>
          </w:p>
          <w:p w14:paraId="19AEC1BB" w14:textId="77777777" w:rsidR="000E4CFD" w:rsidRPr="00017A94" w:rsidRDefault="000E4CFD" w:rsidP="001143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- ոռոգման համակարգից օգտվող բնակչության տոկոսը և համայնքում </w:t>
            </w: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lastRenderedPageBreak/>
              <w:t>գյուղատնտեսական հողերից ոռոգվող հողատարածքների տոկոսը,</w:t>
            </w:r>
          </w:p>
          <w:p w14:paraId="604AF2F5" w14:textId="77777777" w:rsidR="000E4CFD" w:rsidRPr="00017A94" w:rsidRDefault="000E4CFD" w:rsidP="001143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- լուսավորության համակարգի առկայությամբ փողոցների տոկոսը՝ համայնքի ընդհանուր փողոցների մեջ և նշել էներգախնայող և ԼԵԴ լուսավորություն է, թե ոչ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8AFA9A" w14:textId="66CDE6C7" w:rsidR="00AD72B4" w:rsidRPr="00994575" w:rsidRDefault="00AD72B4" w:rsidP="00AD72B4">
            <w:pPr>
              <w:rPr>
                <w:rFonts w:ascii="GHEA Grapalat" w:hAnsi="GHEA Grapalat" w:cs="Arial"/>
                <w:b/>
                <w:iCs/>
                <w:spacing w:val="-6"/>
              </w:rPr>
            </w:pPr>
            <w:r w:rsidRPr="00063BDB">
              <w:rPr>
                <w:rFonts w:ascii="GHEA Grapalat" w:eastAsia="Calibri" w:hAnsi="GHEA Grapalat" w:cs="Sylfaen"/>
                <w:iCs/>
                <w:lang w:val="hy-AM"/>
              </w:rPr>
              <w:lastRenderedPageBreak/>
              <w:t>Ջրահեռացման</w:t>
            </w:r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համակարգ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չի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գործում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: </w:t>
            </w:r>
            <w:r>
              <w:rPr>
                <w:rFonts w:ascii="GHEA Grapalat" w:eastAsia="Calibri" w:hAnsi="GHEA Grapalat" w:cs="Sylfaen"/>
                <w:iCs/>
                <w:lang w:val="en-US"/>
              </w:rPr>
              <w:t>Գ</w:t>
            </w:r>
            <w:r w:rsidRPr="00063BDB">
              <w:rPr>
                <w:rFonts w:ascii="GHEA Grapalat" w:eastAsia="Calibri" w:hAnsi="GHEA Grapalat" w:cs="Sylfaen"/>
                <w:iCs/>
                <w:lang w:val="hy-AM"/>
              </w:rPr>
              <w:t>ազամատակարար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ում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lang w:val="hy-AM"/>
              </w:rPr>
              <w:t>չկա</w:t>
            </w:r>
            <w:r w:rsidRPr="00B60B63">
              <w:rPr>
                <w:rFonts w:ascii="GHEA Grapalat" w:eastAsia="Calibri" w:hAnsi="GHEA Grapalat" w:cs="Sylfaen"/>
                <w:iCs/>
              </w:rPr>
              <w:t xml:space="preserve">: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Գյուղատնտեսական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նշանակության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հողերի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2 </w:t>
            </w:r>
            <w:r w:rsidRPr="0077303C">
              <w:rPr>
                <w:rFonts w:ascii="GHEA Grapalat" w:hAnsi="GHEA Grapalat" w:cs="Sylfaen"/>
                <w:iCs/>
                <w:lang w:val="hy-AM"/>
              </w:rPr>
              <w:t>%</w:t>
            </w:r>
            <w:r w:rsidRPr="00B60B63">
              <w:rPr>
                <w:rFonts w:ascii="GHEA Grapalat" w:hAnsi="GHEA Grapalat" w:cs="Sylfaen"/>
                <w:iCs/>
              </w:rPr>
              <w:t>-</w:t>
            </w:r>
            <w:r>
              <w:rPr>
                <w:rFonts w:ascii="GHEA Grapalat" w:hAnsi="GHEA Grapalat" w:cs="Sylfaen"/>
                <w:iCs/>
                <w:lang w:val="en-US"/>
              </w:rPr>
              <w:t>ը</w:t>
            </w:r>
            <w:r w:rsidRPr="00B60B63">
              <w:rPr>
                <w:rFonts w:ascii="GHEA Grapalat" w:hAnsi="GHEA Grapalat" w:cs="Sylfaen"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Cs/>
                <w:lang w:val="en-US"/>
              </w:rPr>
              <w:t>ոռոգվում</w:t>
            </w:r>
            <w:proofErr w:type="spellEnd"/>
            <w:r w:rsidRPr="00B60B63">
              <w:rPr>
                <w:rFonts w:ascii="GHEA Grapalat" w:hAnsi="GHEA Grapalat" w:cs="Sylfaen"/>
                <w:iCs/>
              </w:rPr>
              <w:t xml:space="preserve"> </w:t>
            </w:r>
            <w:r>
              <w:rPr>
                <w:rFonts w:ascii="GHEA Grapalat" w:hAnsi="GHEA Grapalat" w:cs="Sylfaen"/>
                <w:iCs/>
                <w:lang w:val="en-US"/>
              </w:rPr>
              <w:t>է</w:t>
            </w:r>
            <w:r w:rsidRPr="00B60B63">
              <w:rPr>
                <w:rFonts w:ascii="GHEA Grapalat" w:eastAsia="Calibri" w:hAnsi="GHEA Grapalat" w:cs="Sylfaen"/>
                <w:iCs/>
              </w:rPr>
              <w:t xml:space="preserve">: 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Բնակավայրի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iCs/>
                <w:lang w:val="en-US"/>
              </w:rPr>
              <w:t>փողոցների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մոտ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r w:rsidR="00152F10">
              <w:rPr>
                <w:rFonts w:ascii="GHEA Grapalat" w:eastAsia="Calibri" w:hAnsi="GHEA Grapalat" w:cs="Sylfaen"/>
                <w:iCs/>
                <w:lang w:val="hy-AM"/>
              </w:rPr>
              <w:t>60</w:t>
            </w:r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տոկոսում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առկա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է</w:t>
            </w:r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լուսավորության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համակարգ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: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Առկա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համակարգի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90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տոկոսը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ԼԵԴ</w:t>
            </w:r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և</w:t>
            </w:r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էներգախնայող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proofErr w:type="spellStart"/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համակարգի</w:t>
            </w:r>
            <w:proofErr w:type="spellEnd"/>
            <w:r w:rsidRPr="00B60B63">
              <w:rPr>
                <w:rFonts w:ascii="GHEA Grapalat" w:eastAsia="Calibri" w:hAnsi="GHEA Grapalat" w:cs="Sylfaen"/>
                <w:iCs/>
              </w:rPr>
              <w:t xml:space="preserve"> </w:t>
            </w:r>
            <w:r w:rsidRPr="00063BDB">
              <w:rPr>
                <w:rFonts w:ascii="GHEA Grapalat" w:eastAsia="Calibri" w:hAnsi="GHEA Grapalat" w:cs="Sylfaen"/>
                <w:iCs/>
                <w:lang w:val="en-US"/>
              </w:rPr>
              <w:t>է</w:t>
            </w:r>
            <w:r w:rsidRPr="00B60B63">
              <w:rPr>
                <w:rFonts w:ascii="GHEA Grapalat" w:eastAsia="Calibri" w:hAnsi="GHEA Grapalat" w:cs="Sylfaen"/>
                <w:iCs/>
              </w:rPr>
              <w:t>:</w:t>
            </w:r>
            <w:r>
              <w:rPr>
                <w:rFonts w:ascii="GHEA Grapalat" w:eastAsia="Calibri" w:hAnsi="GHEA Grapalat" w:cs="Sylfaen"/>
                <w:iCs/>
                <w:lang w:val="hy-AM"/>
              </w:rPr>
              <w:t xml:space="preserve"> </w:t>
            </w:r>
          </w:p>
          <w:p w14:paraId="6FDD844E" w14:textId="6BC869AD" w:rsidR="000E4CFD" w:rsidRPr="00AD72B4" w:rsidRDefault="000E4CFD" w:rsidP="00312E2A">
            <w:pPr>
              <w:rPr>
                <w:rFonts w:ascii="GHEA Grapalat" w:hAnsi="GHEA Grapalat" w:cs="Sylfaen"/>
                <w:iCs/>
                <w:sz w:val="21"/>
                <w:szCs w:val="21"/>
              </w:rPr>
            </w:pPr>
          </w:p>
        </w:tc>
      </w:tr>
      <w:tr w:rsidR="009C6C89" w:rsidRPr="00F72E37" w14:paraId="133B6210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97769D8" w14:textId="77777777" w:rsidR="009C6C89" w:rsidRPr="009C6C89" w:rsidRDefault="009C6C89" w:rsidP="001143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C6C8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Ծրագրի ընդհանուր նկարագրությունը և դրա իրականացման անհրաժեշտությունը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E3841D" w14:textId="50234DFB" w:rsidR="00F72E37" w:rsidRPr="00F72E37" w:rsidRDefault="00AD72B4" w:rsidP="00F72E37">
            <w:pPr>
              <w:pStyle w:val="CommentText"/>
              <w:jc w:val="both"/>
              <w:rPr>
                <w:rFonts w:ascii="GHEA Grapalat" w:hAnsi="GHEA Grapalat"/>
                <w:sz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</w:rPr>
              <w:t>Քարաբերդ</w:t>
            </w:r>
            <w:r w:rsidR="00F72E37" w:rsidRPr="00F72E37">
              <w:rPr>
                <w:rFonts w:ascii="GHEA Grapalat" w:eastAsia="GHEA Grapalat" w:hAnsi="GHEA Grapalat" w:cs="GHEA Grapalat"/>
                <w:color w:val="000000"/>
                <w:sz w:val="22"/>
              </w:rPr>
              <w:t xml:space="preserve"> բնակավայրում </w:t>
            </w:r>
            <w:r w:rsidR="00F72E37" w:rsidRPr="00F72E37">
              <w:rPr>
                <w:rFonts w:ascii="GHEA Grapalat" w:hAnsi="GHEA Grapalat"/>
                <w:sz w:val="22"/>
              </w:rPr>
              <w:t xml:space="preserve">չկա բնականոն խմելու ջրամատակարարում, որի համար անհրաժեշտ է վերանորոգել/կառուցել   մոտ </w:t>
            </w:r>
            <w:r>
              <w:rPr>
                <w:rFonts w:ascii="GHEA Grapalat" w:hAnsi="GHEA Grapalat"/>
                <w:sz w:val="22"/>
              </w:rPr>
              <w:t>3</w:t>
            </w:r>
            <w:r w:rsidR="00F72E37" w:rsidRPr="00F72E37">
              <w:rPr>
                <w:rFonts w:ascii="GHEA Grapalat" w:hAnsi="GHEA Grapalat"/>
                <w:sz w:val="22"/>
              </w:rPr>
              <w:t xml:space="preserve">  կմ</w:t>
            </w:r>
            <w:r>
              <w:rPr>
                <w:rFonts w:ascii="GHEA Grapalat" w:hAnsi="GHEA Grapalat"/>
                <w:sz w:val="22"/>
              </w:rPr>
              <w:t xml:space="preserve"> արտաքին ցանցի</w:t>
            </w:r>
            <w:r w:rsidR="00F72E37" w:rsidRPr="00F72E37">
              <w:rPr>
                <w:rFonts w:ascii="GHEA Grapalat" w:hAnsi="GHEA Grapalat"/>
                <w:sz w:val="22"/>
              </w:rPr>
              <w:t xml:space="preserve"> ջրագիծ, </w:t>
            </w:r>
            <w:r>
              <w:rPr>
                <w:rFonts w:ascii="GHEA Grapalat" w:hAnsi="GHEA Grapalat"/>
                <w:sz w:val="22"/>
              </w:rPr>
              <w:t xml:space="preserve"> </w:t>
            </w:r>
            <w:r w:rsidR="00F72E37" w:rsidRPr="00F72E37">
              <w:rPr>
                <w:rFonts w:ascii="GHEA Grapalat" w:hAnsi="GHEA Grapalat"/>
                <w:sz w:val="22"/>
              </w:rPr>
              <w:t>խմելու ջրագծի</w:t>
            </w:r>
            <w:r>
              <w:rPr>
                <w:rFonts w:ascii="GHEA Grapalat" w:hAnsi="GHEA Grapalat"/>
                <w:sz w:val="22"/>
              </w:rPr>
              <w:t xml:space="preserve"> ներքին ցանցի 2 կմ հատվածի կառուցում</w:t>
            </w:r>
            <w:r w:rsidR="00F72E37" w:rsidRPr="00F72E37">
              <w:rPr>
                <w:rFonts w:ascii="GHEA Grapalat" w:hAnsi="GHEA Grapalat"/>
                <w:sz w:val="22"/>
              </w:rPr>
              <w:t>:</w:t>
            </w:r>
          </w:p>
          <w:p w14:paraId="63503C2D" w14:textId="041B56C2" w:rsidR="00F72E37" w:rsidRPr="00F72E37" w:rsidRDefault="00F72E37" w:rsidP="00F72E37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</w:pP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>Որակյալ խմելու ջուրը կպաշ</w:t>
            </w:r>
            <w:r w:rsidR="00A036FD"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>տ</w:t>
            </w:r>
            <w:r w:rsidR="00152F10"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>պ</w:t>
            </w: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>անի աղիքային հիվանդությունների առաջացումից, կբարելավի մարդկանց կյանքը ,</w:t>
            </w:r>
          </w:p>
          <w:p w14:paraId="18217D11" w14:textId="3F904DCE" w:rsidR="00F72E37" w:rsidRPr="00F72E37" w:rsidRDefault="00F72E37" w:rsidP="00F72E37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</w:pP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>Ջուրը ունի կենսարար նշանակություն</w:t>
            </w:r>
            <w:r w:rsidR="00152F10"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>,</w:t>
            </w: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 xml:space="preserve">  որի առկայություն</w:t>
            </w:r>
            <w:r w:rsidR="00152F10"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>ը</w:t>
            </w: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 xml:space="preserve"> կնպաստի բնակչության կենսակերպ</w:t>
            </w:r>
            <w:r w:rsidR="00A036FD"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>ի</w:t>
            </w: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 xml:space="preserve"> բարելավմանը,</w:t>
            </w:r>
          </w:p>
          <w:p w14:paraId="2224FA43" w14:textId="1B5368B3" w:rsidR="00F72E37" w:rsidRPr="00F72E37" w:rsidRDefault="00F72E37" w:rsidP="00F72E37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</w:pP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  <w:highlight w:val="white"/>
                <w:lang w:val="hy-AM"/>
              </w:rPr>
              <w:t>Ջրային ռեսուրսների օգտագործման, բաշխման և պահպանության գործընթացներում ջրի տնտեսական արժեքը հաշվի առնելը</w:t>
            </w:r>
            <w:r w:rsidR="00A036FD">
              <w:rPr>
                <w:rFonts w:ascii="GHEA Grapalat" w:eastAsia="GHEA Grapalat" w:hAnsi="GHEA Grapalat" w:cs="GHEA Grapalat"/>
                <w:color w:val="000000"/>
                <w:szCs w:val="20"/>
                <w:highlight w:val="white"/>
                <w:lang w:val="hy-AM"/>
              </w:rPr>
              <w:t xml:space="preserve">, ինչպես նաև </w:t>
            </w: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  <w:highlight w:val="white"/>
                <w:lang w:val="hy-AM"/>
              </w:rPr>
              <w:t xml:space="preserve"> </w:t>
            </w:r>
            <w:r w:rsidR="00A036FD">
              <w:rPr>
                <w:rFonts w:ascii="GHEA Grapalat" w:eastAsia="GHEA Grapalat" w:hAnsi="GHEA Grapalat" w:cs="GHEA Grapalat"/>
                <w:color w:val="000000"/>
                <w:szCs w:val="20"/>
                <w:highlight w:val="white"/>
                <w:lang w:val="hy-AM"/>
              </w:rPr>
              <w:t>ջ</w:t>
            </w: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  <w:highlight w:val="white"/>
                <w:lang w:val="hy-AM"/>
              </w:rPr>
              <w:t>րային ռեսուրսների` որպես ազգային ժառանգության պաշտպանությունը, պահպանությունը, օգտագործումը՝</w:t>
            </w:r>
            <w:r w:rsidRPr="00F72E37">
              <w:rPr>
                <w:rFonts w:ascii="Calibri" w:hAnsi="Calibri" w:cs="Calibri"/>
                <w:color w:val="000000"/>
                <w:szCs w:val="20"/>
                <w:highlight w:val="white"/>
                <w:lang w:val="hy-AM"/>
              </w:rPr>
              <w:t> </w:t>
            </w: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  <w:highlight w:val="white"/>
                <w:lang w:val="hy-AM"/>
              </w:rPr>
              <w:t xml:space="preserve">ի շահ ապագա սերունդների:Ջուրն այլընտրանք չունի, այն ունի բնապահպանական և տնտեսական արժեք ոչ միայն այն դեպքում, երբ օգտագործվում է, այլ նաև, երբ չի օգտագործվում: </w:t>
            </w:r>
            <w:r w:rsidRPr="00F72E37">
              <w:rPr>
                <w:rFonts w:ascii="GHEA Grapalat" w:eastAsia="Consolas" w:hAnsi="GHEA Grapalat" w:cs="Consolas"/>
                <w:szCs w:val="20"/>
                <w:lang w:val="hy-AM"/>
              </w:rPr>
              <w:t xml:space="preserve">Ծրագրից օգտվելու է համայնքի բնակչության </w:t>
            </w:r>
            <w:r w:rsidRPr="00F72E37">
              <w:rPr>
                <w:rFonts w:ascii="GHEA Grapalat" w:eastAsia="Times New Roman" w:hAnsi="GHEA Grapalat" w:cs="Times New Roman"/>
                <w:szCs w:val="20"/>
                <w:lang w:val="hy-AM"/>
              </w:rPr>
              <w:t xml:space="preserve">100 </w:t>
            </w:r>
            <w:r w:rsidRPr="00F72E37">
              <w:rPr>
                <w:rFonts w:ascii="GHEA Grapalat" w:eastAsia="Consolas" w:hAnsi="GHEA Grapalat" w:cs="Consolas"/>
                <w:szCs w:val="20"/>
                <w:lang w:val="hy-AM"/>
              </w:rPr>
              <w:t>% –ը :</w:t>
            </w:r>
          </w:p>
          <w:p w14:paraId="7FA1B3DA" w14:textId="77777777" w:rsidR="00F72E37" w:rsidRPr="00F72E37" w:rsidRDefault="00F72E37" w:rsidP="00F72E37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GHEA Grapalat" w:eastAsia="GHEA Grapalat" w:hAnsi="GHEA Grapalat" w:cs="GHEA Grapalat"/>
                <w:color w:val="000000"/>
                <w:szCs w:val="20"/>
              </w:rPr>
            </w:pP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  <w:highlight w:val="white"/>
              </w:rPr>
              <w:t>Կփոխվի հարմարավետության չափը 100%-ով:</w:t>
            </w:r>
          </w:p>
          <w:p w14:paraId="797DB864" w14:textId="18B42226" w:rsidR="00F72E37" w:rsidRPr="00F72E37" w:rsidRDefault="00AD72B4" w:rsidP="00F72E37">
            <w:pPr>
              <w:numPr>
                <w:ilvl w:val="0"/>
                <w:numId w:val="5"/>
              </w:numP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>Քարաբերդ</w:t>
            </w:r>
            <w:r w:rsidR="00F72E37" w:rsidRPr="00F72E37">
              <w:rPr>
                <w:rFonts w:ascii="GHEA Grapalat" w:eastAsia="GHEA Grapalat" w:hAnsi="GHEA Grapalat" w:cs="GHEA Grapalat"/>
                <w:color w:val="000000"/>
                <w:szCs w:val="20"/>
              </w:rPr>
              <w:t xml:space="preserve"> բնակավայր</w:t>
            </w:r>
            <w:r w:rsidR="00A036FD"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>ի</w:t>
            </w:r>
            <w:r w:rsidR="00F72E37" w:rsidRPr="00F72E37">
              <w:rPr>
                <w:rFonts w:ascii="GHEA Grapalat" w:eastAsia="GHEA Grapalat" w:hAnsi="GHEA Grapalat" w:cs="GHEA Grapalat"/>
                <w:color w:val="000000"/>
                <w:szCs w:val="20"/>
              </w:rPr>
              <w:t xml:space="preserve"> բնակչության ապրելակերպի, կյանքի որակի բարելավումը :</w:t>
            </w:r>
          </w:p>
          <w:p w14:paraId="6717BA74" w14:textId="2C8F1F9C" w:rsidR="00F72E37" w:rsidRPr="00F72E37" w:rsidRDefault="00AD72B4" w:rsidP="00F72E37">
            <w:pPr>
              <w:numPr>
                <w:ilvl w:val="0"/>
                <w:numId w:val="5"/>
              </w:numP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>Քարաբերդ</w:t>
            </w:r>
            <w:r w:rsidR="00F72E37" w:rsidRPr="00F72E37">
              <w:rPr>
                <w:rFonts w:ascii="GHEA Grapalat" w:eastAsia="GHEA Grapalat" w:hAnsi="GHEA Grapalat" w:cs="GHEA Grapalat"/>
                <w:color w:val="000000"/>
                <w:szCs w:val="20"/>
              </w:rPr>
              <w:t xml:space="preserve"> բնակավայրը դառձնել ավելի գրավիչ, բնակչությ</w:t>
            </w:r>
            <w:r w:rsidR="00A036FD"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>ան</w:t>
            </w:r>
            <w:r w:rsidR="00F72E37" w:rsidRPr="00F72E37">
              <w:rPr>
                <w:rFonts w:ascii="GHEA Grapalat" w:eastAsia="GHEA Grapalat" w:hAnsi="GHEA Grapalat" w:cs="GHEA Grapalat"/>
                <w:color w:val="000000"/>
                <w:szCs w:val="20"/>
              </w:rPr>
              <w:t xml:space="preserve">ը </w:t>
            </w:r>
            <w:r w:rsidR="00A036FD"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>ապահովել</w:t>
            </w:r>
            <w:r w:rsidR="00F72E37" w:rsidRPr="00F72E37">
              <w:rPr>
                <w:rFonts w:ascii="GHEA Grapalat" w:eastAsia="GHEA Grapalat" w:hAnsi="GHEA Grapalat" w:cs="GHEA Grapalat"/>
                <w:color w:val="000000"/>
                <w:szCs w:val="20"/>
              </w:rPr>
              <w:t xml:space="preserve"> բարեկեցիկ կենցաղ:</w:t>
            </w:r>
          </w:p>
          <w:p w14:paraId="1458E429" w14:textId="1283CED0" w:rsidR="00F72E37" w:rsidRPr="00F72E37" w:rsidRDefault="00AD72B4" w:rsidP="00F72E37">
            <w:pPr>
              <w:numPr>
                <w:ilvl w:val="0"/>
                <w:numId w:val="5"/>
              </w:numP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Cs w:val="20"/>
              </w:rPr>
            </w:pPr>
            <w:r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>Քարաբերդ</w:t>
            </w:r>
            <w:r w:rsidR="00F72E37" w:rsidRPr="00F72E37">
              <w:rPr>
                <w:rFonts w:ascii="GHEA Grapalat" w:eastAsia="GHEA Grapalat" w:hAnsi="GHEA Grapalat" w:cs="GHEA Grapalat"/>
                <w:color w:val="000000"/>
                <w:szCs w:val="20"/>
              </w:rPr>
              <w:t xml:space="preserve"> բնակավայր</w:t>
            </w:r>
            <w:r w:rsidR="00DF27CA"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>ի</w:t>
            </w:r>
            <w:r w:rsidR="00F72E37" w:rsidRPr="00F72E37">
              <w:rPr>
                <w:rFonts w:ascii="GHEA Grapalat" w:eastAsia="GHEA Grapalat" w:hAnsi="GHEA Grapalat" w:cs="GHEA Grapalat"/>
                <w:color w:val="000000"/>
                <w:szCs w:val="20"/>
              </w:rPr>
              <w:t xml:space="preserve"> բնակչության աճը դառձնել ավելի իրական և շահագրգռիչ, զարգացնել տուրիզմը, բարձրացնել բնակչության ներհոսքը, նվազեցնել արտագաղթը, ունենալ որակյալ խմելու ջուր: </w:t>
            </w:r>
          </w:p>
          <w:p w14:paraId="76F31585" w14:textId="75DDCC5C" w:rsidR="00F72E37" w:rsidRPr="00F72E37" w:rsidRDefault="00F72E37" w:rsidP="00F72E37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Cs w:val="20"/>
              </w:rPr>
            </w:pP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</w:rPr>
              <w:t xml:space="preserve">Կլուծվի «Կայուն զարգացման 2030 օրակարգում» ներառված կայուն զարգացման 17 նպատակներից   ՝  </w:t>
            </w:r>
          </w:p>
          <w:p w14:paraId="668D7AD6" w14:textId="77777777" w:rsidR="00F72E37" w:rsidRPr="00F72E37" w:rsidRDefault="00F72E37" w:rsidP="00F72E3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Cs w:val="20"/>
              </w:rPr>
            </w:pP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</w:rPr>
              <w:t xml:space="preserve">1.5 Մինչև 2030թ. ստեղծել աղքատների և </w:t>
            </w: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</w:rPr>
              <w:softHyphen/>
              <w:t>խոցելի</w:t>
            </w:r>
          </w:p>
          <w:p w14:paraId="5CAE56C1" w14:textId="77777777" w:rsidR="00F72E37" w:rsidRPr="00F72E37" w:rsidRDefault="00F72E37" w:rsidP="00F72E37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Cs w:val="20"/>
              </w:rPr>
            </w:pP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</w:rPr>
              <w:t xml:space="preserve">           իրավիճակներում հայտնված անձանց տոկունությունը,</w:t>
            </w:r>
          </w:p>
          <w:p w14:paraId="27432359" w14:textId="77777777" w:rsidR="00F72E37" w:rsidRPr="00F72E37" w:rsidRDefault="00F72E37" w:rsidP="00F72E37">
            <w:pPr>
              <w:spacing w:after="0" w:line="240" w:lineRule="auto"/>
              <w:ind w:left="764" w:hanging="764"/>
              <w:jc w:val="both"/>
              <w:rPr>
                <w:rFonts w:ascii="GHEA Grapalat" w:eastAsia="GHEA Grapalat" w:hAnsi="GHEA Grapalat" w:cs="GHEA Grapalat"/>
                <w:color w:val="000000"/>
                <w:szCs w:val="20"/>
              </w:rPr>
            </w:pP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</w:rPr>
              <w:t xml:space="preserve">           նվազեցնել կլիմային առնչվող ծայրահեղ իրադարձությունների և այլ տնտեսական, սոցիալական և                                                                        բնապահպանական ցնցումներին և աղետներին ենթարկվածության և դրանց նկատմամբ խոցելիության աստիճանը </w:t>
            </w:r>
          </w:p>
          <w:p w14:paraId="55AFE320" w14:textId="77777777" w:rsidR="00F72E37" w:rsidRPr="00F72E37" w:rsidRDefault="00F72E37" w:rsidP="00F72E3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Cs w:val="20"/>
              </w:rPr>
            </w:pP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</w:rPr>
              <w:t xml:space="preserve">6.1 Մինչև 2030թ. ձեռք բերել անվտանգ և </w:t>
            </w: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</w:rPr>
              <w:softHyphen/>
              <w:t>մատչելի</w:t>
            </w:r>
          </w:p>
          <w:p w14:paraId="752478CE" w14:textId="444CF306" w:rsidR="009C6C89" w:rsidRPr="00F72E37" w:rsidRDefault="00F72E37" w:rsidP="00F72E37">
            <w:pPr>
              <w:spacing w:after="0" w:line="240" w:lineRule="auto"/>
              <w:rPr>
                <w:rFonts w:ascii="GHEA Grapalat" w:hAnsi="GHEA Grapalat" w:cs="Arial"/>
                <w:color w:val="202122"/>
                <w:shd w:val="clear" w:color="auto" w:fill="FFFFFF"/>
              </w:rPr>
            </w:pP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</w:rPr>
              <w:t xml:space="preserve">           խմելու ջրի համընդհանուր և </w:t>
            </w:r>
            <w:r w:rsidRPr="00F72E37">
              <w:rPr>
                <w:rFonts w:ascii="GHEA Grapalat" w:eastAsia="GHEA Grapalat" w:hAnsi="GHEA Grapalat" w:cs="GHEA Grapalat"/>
                <w:color w:val="000000"/>
                <w:szCs w:val="20"/>
              </w:rPr>
              <w:softHyphen/>
              <w:t>հավասար հասանելիություն բոլորի համար:</w:t>
            </w:r>
          </w:p>
        </w:tc>
      </w:tr>
      <w:tr w:rsidR="00996C38" w:rsidRPr="00F72E37" w14:paraId="5FB8A53D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82DB097" w14:textId="77777777" w:rsidR="00996C38" w:rsidRPr="00FC4F62" w:rsidRDefault="00996C38" w:rsidP="001143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FC4F62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Ծրագրի ակնկալվող արդյունքները, որոնց միջոցով պետք է հասնել ծրագրի իրականացման նպատակին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A7290" w14:textId="77777777" w:rsidR="008F147A" w:rsidRPr="008F147A" w:rsidRDefault="008F147A" w:rsidP="008F147A">
            <w:pPr>
              <w:spacing w:before="60" w:line="264" w:lineRule="auto"/>
              <w:rPr>
                <w:rFonts w:ascii="GHEA Grapalat" w:eastAsia="GHEA Grapalat" w:hAnsi="GHEA Grapalat" w:cs="GHEA Grapalat"/>
                <w:lang w:val="hy-AM"/>
              </w:rPr>
            </w:pPr>
            <w:r w:rsidRPr="008F147A">
              <w:rPr>
                <w:rFonts w:ascii="GHEA Grapalat" w:eastAsia="GHEA Grapalat" w:hAnsi="GHEA Grapalat" w:cs="GHEA Grapalat"/>
                <w:lang w:val="hy-AM"/>
              </w:rPr>
              <w:t xml:space="preserve">Տվյալ ծրագրի իրականացումն ունի երկարաժամկետ բնույթ, որն իր ազդեցությունը կունենա համայնքի բնակիչների և այցելուների վրա։  </w:t>
            </w:r>
          </w:p>
          <w:p w14:paraId="7C69FD63" w14:textId="77777777" w:rsidR="008F147A" w:rsidRPr="008F147A" w:rsidRDefault="008F147A" w:rsidP="008F147A">
            <w:pPr>
              <w:spacing w:before="60" w:line="264" w:lineRule="auto"/>
              <w:rPr>
                <w:rFonts w:ascii="GHEA Grapalat" w:eastAsia="GHEA Grapalat" w:hAnsi="GHEA Grapalat" w:cs="GHEA Grapalat"/>
                <w:lang w:val="hy-AM"/>
              </w:rPr>
            </w:pPr>
          </w:p>
          <w:p w14:paraId="092AC192" w14:textId="77777777" w:rsidR="008F147A" w:rsidRDefault="008F147A" w:rsidP="008F147A">
            <w:pPr>
              <w:spacing w:before="60" w:after="0" w:line="264" w:lineRule="auto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Ծրագրի արդյունքում կունենանք ՝</w:t>
            </w:r>
          </w:p>
          <w:p w14:paraId="4850A23B" w14:textId="6C57D01F" w:rsidR="008F147A" w:rsidRDefault="00AD72B4" w:rsidP="008F147A">
            <w:pPr>
              <w:numPr>
                <w:ilvl w:val="0"/>
                <w:numId w:val="5"/>
              </w:numPr>
              <w:spacing w:after="0" w:line="240" w:lineRule="auto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>Քարաբերդ</w:t>
            </w:r>
            <w:r w:rsidR="008F147A">
              <w:rPr>
                <w:rFonts w:ascii="GHEA Grapalat" w:eastAsia="GHEA Grapalat" w:hAnsi="GHEA Grapalat" w:cs="GHEA Grapalat"/>
                <w:color w:val="000000"/>
              </w:rPr>
              <w:t xml:space="preserve"> բնակավայրը ծրագրի իրականացման արդյունքում կդառնա ավելի գրավիչ, բնակչությունը կունենա բարեկեցիկ </w:t>
            </w:r>
            <w:r w:rsidR="008F147A">
              <w:rPr>
                <w:rFonts w:ascii="GHEA Grapalat" w:eastAsia="GHEA Grapalat" w:hAnsi="GHEA Grapalat" w:cs="GHEA Grapalat"/>
                <w:color w:val="000000"/>
              </w:rPr>
              <w:lastRenderedPageBreak/>
              <w:t>կենցաղ:</w:t>
            </w:r>
          </w:p>
          <w:p w14:paraId="586C8102" w14:textId="1E059BB9" w:rsidR="008F147A" w:rsidRDefault="00AD72B4" w:rsidP="008F147A">
            <w:pPr>
              <w:numPr>
                <w:ilvl w:val="0"/>
                <w:numId w:val="5"/>
              </w:numPr>
              <w:spacing w:after="0" w:line="240" w:lineRule="auto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>Քարաբերդ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="008F147A">
              <w:rPr>
                <w:rFonts w:ascii="GHEA Grapalat" w:eastAsia="GHEA Grapalat" w:hAnsi="GHEA Grapalat" w:cs="GHEA Grapalat"/>
                <w:color w:val="000000"/>
              </w:rPr>
              <w:t>բնակավայրը ծրագրի արդյունքում կունենա այցելությունների և համայնքի բնակչության աճ</w:t>
            </w:r>
            <w:r w:rsidR="00A036FD">
              <w:rPr>
                <w:rFonts w:ascii="GHEA Grapalat" w:eastAsia="GHEA Grapalat" w:hAnsi="GHEA Grapalat" w:cs="GHEA Grapalat"/>
                <w:color w:val="000000"/>
                <w:lang w:val="hy-AM"/>
              </w:rPr>
              <w:t>,</w:t>
            </w:r>
            <w:r w:rsidR="00152F10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="00A036FD">
              <w:rPr>
                <w:rFonts w:ascii="GHEA Grapalat" w:eastAsia="GHEA Grapalat" w:hAnsi="GHEA Grapalat" w:cs="GHEA Grapalat"/>
                <w:color w:val="000000"/>
                <w:lang w:val="hy-AM"/>
              </w:rPr>
              <w:t>որը</w:t>
            </w:r>
            <w:r w:rsidR="008F147A">
              <w:rPr>
                <w:rFonts w:ascii="GHEA Grapalat" w:eastAsia="GHEA Grapalat" w:hAnsi="GHEA Grapalat" w:cs="GHEA Grapalat"/>
                <w:color w:val="000000"/>
              </w:rPr>
              <w:t xml:space="preserve"> կդառնա ավելի իրական և շահագրգռիչ, կզարգանա տուրիզմը, կբարձրանա բնակչության ներհոսքը, կնվազի արտագաղթը, կունենա որակյալ շուրջ</w:t>
            </w:r>
            <w:r w:rsidR="00A036FD">
              <w:rPr>
                <w:rFonts w:ascii="GHEA Grapalat" w:eastAsia="GHEA Grapalat" w:hAnsi="GHEA Grapalat" w:cs="GHEA Grapalat"/>
                <w:color w:val="000000"/>
                <w:lang w:val="hy-AM"/>
              </w:rPr>
              <w:t>օ</w:t>
            </w:r>
            <w:r w:rsidR="008F147A">
              <w:rPr>
                <w:rFonts w:ascii="GHEA Grapalat" w:eastAsia="GHEA Grapalat" w:hAnsi="GHEA Grapalat" w:cs="GHEA Grapalat"/>
                <w:color w:val="000000"/>
              </w:rPr>
              <w:t xml:space="preserve">րյա խմելու ջուր: </w:t>
            </w:r>
          </w:p>
          <w:p w14:paraId="296BE9D1" w14:textId="5A31CCB0" w:rsidR="008F147A" w:rsidRPr="008F147A" w:rsidRDefault="00AD72B4" w:rsidP="008F147A">
            <w:pPr>
              <w:numPr>
                <w:ilvl w:val="0"/>
                <w:numId w:val="5"/>
              </w:numPr>
              <w:spacing w:after="0" w:line="240" w:lineRule="auto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>Քարաբերդ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="008F147A">
              <w:rPr>
                <w:rFonts w:ascii="GHEA Grapalat" w:eastAsia="GHEA Grapalat" w:hAnsi="GHEA Grapalat" w:cs="GHEA Grapalat"/>
                <w:color w:val="000000"/>
              </w:rPr>
              <w:t xml:space="preserve">բնակավայրը  կունենա </w:t>
            </w:r>
            <w:r w:rsidR="008F147A">
              <w:rPr>
                <w:rFonts w:ascii="GHEA Grapalat" w:eastAsia="GHEA Grapalat" w:hAnsi="GHEA Grapalat" w:cs="GHEA Grapalat"/>
                <w:color w:val="000000"/>
                <w:highlight w:val="white"/>
              </w:rPr>
              <w:t>ազգային ջրային պաշարի ծավալների պահպանում և ավելացում</w:t>
            </w:r>
            <w:r w:rsidR="008F147A" w:rsidRPr="008F147A">
              <w:rPr>
                <w:rFonts w:ascii="GHEA Grapalat" w:eastAsia="GHEA Grapalat" w:hAnsi="GHEA Grapalat" w:cs="GHEA Grapalat"/>
                <w:color w:val="000000"/>
              </w:rPr>
              <w:t>:</w:t>
            </w:r>
          </w:p>
          <w:p w14:paraId="0CA7EB4C" w14:textId="08062C42" w:rsidR="008F147A" w:rsidRDefault="00A036FD" w:rsidP="008F147A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>Ծրագրի արդյունքում Քարաբերդ բնակավայրի բնակչության կյանքի որակի բարելավում կապահովի՝ լուծելով Քարաբերդ բնակավայրի առջև ծառայած խնդիրները</w:t>
            </w:r>
          </w:p>
          <w:p w14:paraId="44D8ACEC" w14:textId="021853A3" w:rsidR="008F147A" w:rsidRDefault="00AD72B4" w:rsidP="008F147A">
            <w:pPr>
              <w:numPr>
                <w:ilvl w:val="0"/>
                <w:numId w:val="5"/>
              </w:numPr>
              <w:spacing w:after="0" w:line="240" w:lineRule="auto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>Քարաբերդ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="008F147A">
              <w:rPr>
                <w:rFonts w:ascii="GHEA Grapalat" w:eastAsia="GHEA Grapalat" w:hAnsi="GHEA Grapalat" w:cs="GHEA Grapalat"/>
                <w:color w:val="000000"/>
              </w:rPr>
              <w:t xml:space="preserve">բնակավայրի </w:t>
            </w:r>
            <w:r w:rsidR="00885926">
              <w:rPr>
                <w:rFonts w:ascii="GHEA Grapalat" w:eastAsia="GHEA Grapalat" w:hAnsi="GHEA Grapalat" w:cs="GHEA Grapalat"/>
                <w:color w:val="000000"/>
                <w:lang w:val="hy-AM"/>
              </w:rPr>
              <w:t>110</w:t>
            </w:r>
            <w:r w:rsidR="008F147A">
              <w:rPr>
                <w:rFonts w:ascii="GHEA Grapalat" w:eastAsia="GHEA Grapalat" w:hAnsi="GHEA Grapalat" w:cs="GHEA Grapalat"/>
                <w:color w:val="000000"/>
              </w:rPr>
              <w:t xml:space="preserve"> բնակչությունը  կապահովվի մաքուր,</w:t>
            </w:r>
            <w:r w:rsidR="008F147A">
              <w:rPr>
                <w:rFonts w:ascii="Sylfaen" w:hAnsi="Sylfaen"/>
              </w:rPr>
              <w:t xml:space="preserve"> </w:t>
            </w:r>
            <w:r w:rsidR="008F147A">
              <w:rPr>
                <w:rFonts w:ascii="GHEA Grapalat" w:hAnsi="GHEA Grapalat"/>
              </w:rPr>
              <w:t>շուրջօրյա</w:t>
            </w:r>
            <w:r w:rsidR="008F147A">
              <w:rPr>
                <w:rFonts w:ascii="GHEA Grapalat" w:eastAsia="GHEA Grapalat" w:hAnsi="GHEA Grapalat" w:cs="GHEA Grapalat"/>
                <w:color w:val="000000"/>
              </w:rPr>
              <w:t xml:space="preserve"> խմելու ջրով </w:t>
            </w:r>
          </w:p>
          <w:p w14:paraId="476EA9AF" w14:textId="5833D169" w:rsidR="008F147A" w:rsidRPr="008F147A" w:rsidRDefault="008F147A" w:rsidP="008F14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Արդյունքում կունենանք կոմունալ ծառայությունների պատշաճ իրականացում,</w:t>
            </w:r>
            <w:r w:rsidR="00152F10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կոմունալ ունեցվածքի պահպանություն:</w:t>
            </w:r>
            <w:r w:rsidRPr="008F1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CF673E" w14:textId="5A7C33C2" w:rsidR="00677803" w:rsidRPr="008F147A" w:rsidRDefault="00677803" w:rsidP="00867433">
            <w:pPr>
              <w:pStyle w:val="10"/>
              <w:jc w:val="both"/>
              <w:rPr>
                <w:rFonts w:ascii="GHEA Grapalat" w:eastAsia="GHEA Grapalat" w:hAnsi="GHEA Grapalat" w:cs="GHEA Grapalat"/>
                <w:color w:val="FF0000"/>
                <w:sz w:val="21"/>
                <w:szCs w:val="21"/>
                <w:lang w:val="ru-RU"/>
              </w:rPr>
            </w:pPr>
          </w:p>
        </w:tc>
      </w:tr>
      <w:tr w:rsidR="00F6171E" w:rsidRPr="00017A94" w14:paraId="17D2FF5A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9A80EC5" w14:textId="77777777" w:rsidR="00F6171E" w:rsidRPr="00F6171E" w:rsidRDefault="00F6171E" w:rsidP="001143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F6171E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lastRenderedPageBreak/>
              <w:t>Ծրագրի արդյունքներին հասնելու գործողությունները և միջոցառումները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4B6DD6" w14:textId="77777777" w:rsidR="00713EAA" w:rsidRPr="00053523" w:rsidRDefault="00713EAA" w:rsidP="00713EAA">
            <w:pPr>
              <w:spacing w:before="100" w:beforeAutospacing="1" w:after="100" w:afterAutospacing="1" w:line="240" w:lineRule="auto"/>
              <w:ind w:left="165" w:right="83"/>
              <w:jc w:val="both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hy-AM" w:eastAsia="ru-RU"/>
              </w:rPr>
            </w:pPr>
            <w:r w:rsidRPr="00053523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hy-AM" w:eastAsia="ru-RU"/>
              </w:rPr>
              <w:t xml:space="preserve">Ծրագրի իրականացման շրջանակներում նախատեսվում են հետևյալ գործողություններն ու միջոցառումները: </w:t>
            </w:r>
          </w:p>
          <w:p w14:paraId="1BC19584" w14:textId="77777777" w:rsidR="00713EAA" w:rsidRPr="00053523" w:rsidRDefault="00713EAA" w:rsidP="00713EAA">
            <w:pPr>
              <w:pStyle w:val="ListParagraph"/>
              <w:numPr>
                <w:ilvl w:val="0"/>
                <w:numId w:val="4"/>
              </w:numPr>
              <w:spacing w:before="240" w:beforeAutospacing="1" w:after="100" w:afterAutospacing="1" w:line="240" w:lineRule="auto"/>
              <w:ind w:right="83"/>
              <w:jc w:val="both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hy-AM" w:eastAsia="ru-RU"/>
              </w:rPr>
            </w:pPr>
            <w:r w:rsidRPr="00053523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hy-AM" w:eastAsia="ru-RU"/>
              </w:rPr>
              <w:t xml:space="preserve">gnumner.am կայքում կտեղադրվի </w:t>
            </w:r>
            <w:r w:rsidR="00255514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hy-AM" w:eastAsia="ru-RU"/>
              </w:rPr>
              <w:t>խմելու ջրի</w:t>
            </w:r>
            <w:r w:rsidRPr="00053523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hy-AM" w:eastAsia="ru-RU"/>
              </w:rPr>
              <w:t xml:space="preserve"> կառուցման աշխատանքների, նախագծանախահաշվային փաստաթղթերի կազմման աշխատանքների մրցույթների հայտարարություններ (ժամկետ 7 օր)</w:t>
            </w:r>
          </w:p>
          <w:p w14:paraId="6C91BC92" w14:textId="77777777" w:rsidR="00713EAA" w:rsidRPr="00053523" w:rsidRDefault="00713EAA" w:rsidP="00713EAA">
            <w:pPr>
              <w:pStyle w:val="ListParagraph"/>
              <w:numPr>
                <w:ilvl w:val="0"/>
                <w:numId w:val="4"/>
              </w:numPr>
              <w:spacing w:before="240" w:beforeAutospacing="1" w:after="100" w:afterAutospacing="1" w:line="240" w:lineRule="auto"/>
              <w:ind w:right="83"/>
              <w:jc w:val="both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hy-AM" w:eastAsia="ru-RU"/>
              </w:rPr>
            </w:pPr>
            <w:r w:rsidRPr="00C4593B">
              <w:rPr>
                <w:rFonts w:ascii="GHEA Grapalat" w:hAnsi="GHEA Grapalat" w:cs="Sylfaen"/>
                <w:sz w:val="21"/>
                <w:szCs w:val="21"/>
                <w:lang w:val="hy-AM"/>
              </w:rPr>
              <w:t>Կկազմվի շինարարության շահագործման ընդունող հանձնաժողովի ակտ</w:t>
            </w:r>
            <w:r w:rsidRPr="00053523">
              <w:rPr>
                <w:rFonts w:ascii="GHEA Grapalat" w:hAnsi="GHEA Grapalat" w:cs="Sylfaen"/>
                <w:sz w:val="21"/>
                <w:szCs w:val="21"/>
                <w:lang w:val="hy-AM"/>
              </w:rPr>
              <w:t>. ժամկետ 3 օր</w:t>
            </w:r>
          </w:p>
          <w:p w14:paraId="2DFC2227" w14:textId="77777777" w:rsidR="00713EAA" w:rsidRPr="00053523" w:rsidRDefault="00713EAA" w:rsidP="00713EAA">
            <w:pPr>
              <w:pStyle w:val="ListParagraph"/>
              <w:numPr>
                <w:ilvl w:val="0"/>
                <w:numId w:val="4"/>
              </w:numPr>
              <w:spacing w:before="240" w:beforeAutospacing="1" w:after="100" w:afterAutospacing="1" w:line="240" w:lineRule="auto"/>
              <w:ind w:right="83"/>
              <w:jc w:val="both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hy-AM" w:eastAsia="ru-RU"/>
              </w:rPr>
            </w:pPr>
            <w:r w:rsidRPr="00C4593B">
              <w:rPr>
                <w:rFonts w:ascii="GHEA Grapalat" w:hAnsi="GHEA Grapalat" w:cs="Sylfaen"/>
                <w:sz w:val="21"/>
                <w:szCs w:val="21"/>
                <w:lang w:val="hy-AM"/>
              </w:rPr>
              <w:t>Կկազմվի շինարարության շահագործման փաստագրման ակտ</w:t>
            </w:r>
            <w:r w:rsidRPr="00053523">
              <w:rPr>
                <w:rFonts w:ascii="GHEA Grapalat" w:hAnsi="GHEA Grapalat" w:cs="Sylfaen"/>
                <w:sz w:val="21"/>
                <w:szCs w:val="21"/>
                <w:lang w:val="hy-AM"/>
              </w:rPr>
              <w:t>. ժամկետ 2 օր</w:t>
            </w:r>
          </w:p>
          <w:p w14:paraId="3CB70869" w14:textId="77777777" w:rsidR="00713EAA" w:rsidRPr="00C4593B" w:rsidRDefault="00713EAA" w:rsidP="00713EAA">
            <w:pPr>
              <w:pStyle w:val="ListParagraph"/>
              <w:numPr>
                <w:ilvl w:val="0"/>
                <w:numId w:val="4"/>
              </w:numPr>
              <w:spacing w:before="240" w:beforeAutospacing="1" w:after="100" w:afterAutospacing="1" w:line="240" w:lineRule="auto"/>
              <w:ind w:right="83"/>
              <w:jc w:val="both"/>
              <w:rPr>
                <w:rFonts w:ascii="GHEA Grapalat" w:eastAsia="Times New Roman" w:hAnsi="GHEA Grapalat" w:cs="Times New Roman"/>
                <w:iCs/>
                <w:sz w:val="21"/>
                <w:szCs w:val="21"/>
                <w:lang w:eastAsia="ru-RU"/>
              </w:rPr>
            </w:pPr>
            <w:r w:rsidRPr="00C4593B">
              <w:rPr>
                <w:rFonts w:ascii="GHEA Grapalat" w:hAnsi="GHEA Grapalat"/>
                <w:iCs/>
                <w:sz w:val="21"/>
                <w:szCs w:val="21"/>
              </w:rPr>
              <w:t>Մշտադիտարկման իրականացում` ժամկետ ծրագրի ընթացք</w:t>
            </w:r>
          </w:p>
          <w:p w14:paraId="54CA809B" w14:textId="77777777" w:rsidR="00713EAA" w:rsidRPr="00C4593B" w:rsidRDefault="00713EAA" w:rsidP="00713EAA">
            <w:pPr>
              <w:pStyle w:val="ListParagraph"/>
              <w:numPr>
                <w:ilvl w:val="0"/>
                <w:numId w:val="4"/>
              </w:numPr>
              <w:spacing w:before="240" w:beforeAutospacing="1" w:after="100" w:afterAutospacing="1" w:line="240" w:lineRule="auto"/>
              <w:ind w:right="83"/>
              <w:jc w:val="both"/>
              <w:rPr>
                <w:rFonts w:ascii="GHEA Grapalat" w:eastAsia="Times New Roman" w:hAnsi="GHEA Grapalat" w:cs="Times New Roman"/>
                <w:iCs/>
                <w:sz w:val="21"/>
                <w:szCs w:val="21"/>
                <w:lang w:eastAsia="ru-RU"/>
              </w:rPr>
            </w:pPr>
            <w:r w:rsidRPr="00C4593B">
              <w:rPr>
                <w:rFonts w:ascii="GHEA Grapalat" w:hAnsi="GHEA Grapalat" w:cs="Sylfaen"/>
                <w:sz w:val="21"/>
                <w:szCs w:val="21"/>
                <w:lang w:val="hy-AM"/>
              </w:rPr>
              <w:t>Ծրագ</w:t>
            </w:r>
            <w:r w:rsidRPr="00C4593B">
              <w:rPr>
                <w:rFonts w:ascii="GHEA Grapalat" w:hAnsi="GHEA Grapalat" w:cs="Sylfaen"/>
                <w:sz w:val="21"/>
                <w:szCs w:val="21"/>
              </w:rPr>
              <w:t>րի</w:t>
            </w:r>
            <w:r w:rsidRPr="00C4593B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իրականա</w:t>
            </w:r>
            <w:r w:rsidRPr="00C4593B">
              <w:rPr>
                <w:rFonts w:ascii="GHEA Grapalat" w:hAnsi="GHEA Grapalat" w:cs="Sylfaen"/>
                <w:sz w:val="21"/>
                <w:szCs w:val="21"/>
              </w:rPr>
              <w:t>ցման</w:t>
            </w:r>
            <w:r w:rsidRPr="00C4593B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C4593B">
              <w:rPr>
                <w:rFonts w:ascii="GHEA Grapalat" w:hAnsi="GHEA Grapalat" w:cs="Sylfaen"/>
                <w:sz w:val="21"/>
                <w:szCs w:val="21"/>
              </w:rPr>
              <w:t>համար</w:t>
            </w:r>
            <w:r w:rsidRPr="00C4593B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գործողությունների մի մասը </w:t>
            </w:r>
            <w:r w:rsidRPr="00C4593B">
              <w:rPr>
                <w:rFonts w:ascii="GHEA Grapalat" w:hAnsi="GHEA Grapalat" w:cs="Sylfaen"/>
                <w:sz w:val="21"/>
                <w:szCs w:val="21"/>
              </w:rPr>
              <w:t>կ</w:t>
            </w:r>
            <w:r w:rsidRPr="00C4593B">
              <w:rPr>
                <w:rFonts w:ascii="GHEA Grapalat" w:hAnsi="GHEA Grapalat" w:cs="Sylfaen"/>
                <w:sz w:val="21"/>
                <w:szCs w:val="21"/>
                <w:lang w:val="hy-AM"/>
              </w:rPr>
              <w:t>իրականաց</w:t>
            </w:r>
            <w:r w:rsidRPr="00C4593B">
              <w:rPr>
                <w:rFonts w:ascii="GHEA Grapalat" w:hAnsi="GHEA Grapalat" w:cs="Sylfaen"/>
                <w:sz w:val="21"/>
                <w:szCs w:val="21"/>
              </w:rPr>
              <w:t>վի ծրագրի</w:t>
            </w:r>
            <w:r w:rsidRPr="00C4593B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սկզբում, մի մասը՝ ընթացքում և վերջում</w:t>
            </w:r>
            <w:r w:rsidRPr="00C4593B">
              <w:rPr>
                <w:rFonts w:ascii="GHEA Grapalat" w:hAnsi="GHEA Grapalat" w:cs="Sylfaen"/>
                <w:sz w:val="21"/>
                <w:szCs w:val="21"/>
              </w:rPr>
              <w:t>:</w:t>
            </w:r>
          </w:p>
          <w:p w14:paraId="77B499B0" w14:textId="77777777" w:rsidR="00677803" w:rsidRDefault="00677803" w:rsidP="00AB5EB6">
            <w:pPr>
              <w:pStyle w:val="ListParagraph"/>
              <w:spacing w:after="0" w:line="240" w:lineRule="auto"/>
              <w:rPr>
                <w:rFonts w:ascii="GHEA Grapalat" w:eastAsia="GHEA Grapalat" w:hAnsi="GHEA Grapalat" w:cs="GHEA Grapalat"/>
                <w:sz w:val="21"/>
                <w:szCs w:val="21"/>
              </w:rPr>
            </w:pPr>
          </w:p>
          <w:p w14:paraId="6678FDE8" w14:textId="25F3036D" w:rsidR="00546E33" w:rsidRDefault="00F1367F" w:rsidP="00845A21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C82279">
              <w:rPr>
                <w:rFonts w:ascii="GHEA Grapalat" w:hAnsi="GHEA Grapalat" w:cs="Sylfaen"/>
                <w:lang w:val="en-US"/>
              </w:rPr>
              <w:t>Նախատեսվում</w:t>
            </w:r>
            <w:proofErr w:type="spellEnd"/>
            <w:r w:rsidRPr="00666680">
              <w:rPr>
                <w:rFonts w:ascii="GHEA Grapalat" w:hAnsi="GHEA Grapalat" w:cs="Sylfaen"/>
              </w:rPr>
              <w:t xml:space="preserve"> </w:t>
            </w:r>
            <w:r w:rsidRPr="00C82279">
              <w:rPr>
                <w:rFonts w:ascii="GHEA Grapalat" w:hAnsi="GHEA Grapalat" w:cs="Sylfaen"/>
                <w:lang w:val="en-US"/>
              </w:rPr>
              <w:t>է</w:t>
            </w:r>
            <w:r w:rsidRPr="0066668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82279">
              <w:rPr>
                <w:rFonts w:ascii="GHEA Grapalat" w:hAnsi="GHEA Grapalat" w:cs="Sylfaen"/>
                <w:lang w:val="en-US"/>
              </w:rPr>
              <w:t>կառուցել</w:t>
            </w:r>
            <w:proofErr w:type="spellEnd"/>
            <w:r w:rsidRPr="0066668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82279">
              <w:rPr>
                <w:rFonts w:ascii="GHEA Grapalat" w:hAnsi="GHEA Grapalat" w:cs="Sylfaen"/>
                <w:lang w:val="en-US"/>
              </w:rPr>
              <w:t>շուրջ</w:t>
            </w:r>
            <w:proofErr w:type="spellEnd"/>
            <w:r w:rsidRPr="00845A21">
              <w:rPr>
                <w:rFonts w:ascii="GHEA Grapalat" w:hAnsi="GHEA Grapalat"/>
              </w:rPr>
              <w:t xml:space="preserve"> </w:t>
            </w:r>
            <w:r w:rsidR="00AD72B4">
              <w:rPr>
                <w:rFonts w:ascii="GHEA Grapalat" w:hAnsi="GHEA Grapalat"/>
                <w:lang w:val="hy-AM"/>
              </w:rPr>
              <w:t>5</w:t>
            </w:r>
            <w:r w:rsidR="00845A21">
              <w:rPr>
                <w:rFonts w:ascii="GHEA Grapalat" w:hAnsi="GHEA Grapalat"/>
                <w:lang w:val="hy-AM"/>
              </w:rPr>
              <w:t xml:space="preserve"> </w:t>
            </w:r>
            <w:r w:rsidR="00546E33" w:rsidRPr="00845A21">
              <w:rPr>
                <w:rFonts w:ascii="GHEA Grapalat" w:hAnsi="GHEA Grapalat"/>
              </w:rPr>
              <w:t>կմ</w:t>
            </w:r>
            <w:r w:rsidR="00845A21">
              <w:rPr>
                <w:rFonts w:ascii="GHEA Grapalat" w:hAnsi="GHEA Grapalat"/>
                <w:lang w:val="hy-AM"/>
              </w:rPr>
              <w:t xml:space="preserve">  </w:t>
            </w:r>
            <w:r w:rsidR="00546E33" w:rsidRPr="00845A21">
              <w:rPr>
                <w:rFonts w:ascii="GHEA Grapalat" w:hAnsi="GHEA Grapalat"/>
              </w:rPr>
              <w:t>երկարությամբ</w:t>
            </w:r>
            <w:r w:rsidR="00845A21">
              <w:rPr>
                <w:rFonts w:ascii="GHEA Grapalat" w:hAnsi="GHEA Grapalat"/>
                <w:lang w:val="hy-AM"/>
              </w:rPr>
              <w:t>, 120 մմ</w:t>
            </w:r>
            <w:r w:rsidR="00845A21" w:rsidRPr="00845A21">
              <w:rPr>
                <w:rFonts w:ascii="GHEA Grapalat" w:hAnsi="GHEA Grapalat"/>
              </w:rPr>
              <w:t xml:space="preserve">  </w:t>
            </w:r>
            <w:r w:rsidR="00845A21">
              <w:rPr>
                <w:rFonts w:ascii="GHEA Grapalat" w:hAnsi="GHEA Grapalat"/>
                <w:lang w:val="hy-AM"/>
              </w:rPr>
              <w:t>պ</w:t>
            </w:r>
            <w:r w:rsidR="00845A21" w:rsidRPr="00845A21">
              <w:rPr>
                <w:rFonts w:ascii="GHEA Grapalat" w:hAnsi="GHEA Grapalat"/>
              </w:rPr>
              <w:t xml:space="preserve">ոլիէթիլենային  </w:t>
            </w:r>
            <w:r w:rsidR="00546E33" w:rsidRPr="00845A21">
              <w:rPr>
                <w:rFonts w:ascii="GHEA Grapalat" w:hAnsi="GHEA Grapalat"/>
              </w:rPr>
              <w:t>խողովակների</w:t>
            </w:r>
            <w:r w:rsidR="00845A21">
              <w:rPr>
                <w:rFonts w:ascii="GHEA Grapalat" w:hAnsi="GHEA Grapalat"/>
                <w:lang w:val="hy-AM"/>
              </w:rPr>
              <w:t xml:space="preserve"> տեղադրում</w:t>
            </w:r>
          </w:p>
          <w:p w14:paraId="4AB1889E" w14:textId="77777777" w:rsidR="00845A21" w:rsidRPr="00845A21" w:rsidRDefault="00845A21" w:rsidP="00845A21">
            <w:pPr>
              <w:rPr>
                <w:rFonts w:ascii="GHEA Grapalat" w:hAnsi="GHEA Grapalat"/>
              </w:rPr>
            </w:pPr>
          </w:p>
        </w:tc>
      </w:tr>
      <w:tr w:rsidR="004E46AF" w:rsidRPr="00B35B8B" w14:paraId="41000AD5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49ACD08" w14:textId="77777777" w:rsidR="004E46AF" w:rsidRPr="00017A94" w:rsidRDefault="004E46AF" w:rsidP="001143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Ծրագրի իրականացման արդյունքում համայնքին սեփականության իրավունքով պատկանող հիմնական միջոցների արժեքի ավելացում բացառությամբ բազմաբնակարան շենքերի ընդհանուր բաժնային սեփականության գույքի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85B44" w14:textId="4974EDEE" w:rsidR="004E46AF" w:rsidRPr="00C4593B" w:rsidRDefault="004E46AF" w:rsidP="00287B17">
            <w:pPr>
              <w:pStyle w:val="1"/>
              <w:ind w:left="0"/>
              <w:rPr>
                <w:rFonts w:ascii="GHEA Grapalat" w:hAnsi="GHEA Grapalat"/>
                <w:bCs/>
                <w:iCs/>
                <w:sz w:val="21"/>
                <w:szCs w:val="21"/>
                <w:lang w:val="hy-AM"/>
              </w:rPr>
            </w:pPr>
            <w:r w:rsidRPr="00C4593B">
              <w:rPr>
                <w:rFonts w:ascii="GHEA Grapalat" w:hAnsi="GHEA Grapalat" w:cs="Sylfaen"/>
                <w:bCs/>
                <w:iCs/>
                <w:sz w:val="21"/>
                <w:szCs w:val="21"/>
                <w:lang w:val="hy-AM"/>
              </w:rPr>
              <w:t>Ծրագրի իրականացման արդյունքում համայնքին սեփականության իրավունքով պատկանող գույքի արժեքը կավելանա</w:t>
            </w:r>
            <w:r w:rsidR="00AB5EB6" w:rsidRPr="00053523">
              <w:rPr>
                <w:rFonts w:ascii="GHEA Grapalat" w:hAnsi="GHEA Grapalat" w:cs="Sylfaen"/>
                <w:bCs/>
                <w:iCs/>
                <w:sz w:val="21"/>
                <w:szCs w:val="21"/>
                <w:lang w:val="hy-AM"/>
              </w:rPr>
              <w:t xml:space="preserve"> </w:t>
            </w:r>
            <w:r w:rsidR="00B35B8B">
              <w:rPr>
                <w:rFonts w:ascii="GHEA Grapalat" w:eastAsia="Times New Roman" w:hAnsi="GHEA Grapalat"/>
                <w:bCs/>
                <w:iCs/>
                <w:lang w:val="hy-AM" w:eastAsia="ru-RU"/>
              </w:rPr>
              <w:t>71 500</w:t>
            </w:r>
            <w:r w:rsidR="00B35B8B" w:rsidRPr="00152F10">
              <w:rPr>
                <w:rFonts w:ascii="GHEA Grapalat" w:eastAsia="Times New Roman" w:hAnsi="GHEA Grapalat"/>
                <w:bCs/>
                <w:iCs/>
                <w:lang w:val="hy-AM" w:eastAsia="ru-RU"/>
              </w:rPr>
              <w:t xml:space="preserve"> 000</w:t>
            </w:r>
            <w:r w:rsidR="00B35B8B" w:rsidRPr="00152F10">
              <w:rPr>
                <w:rFonts w:ascii="GHEA Grapalat" w:eastAsia="Times New Roman" w:hAnsi="GHEA Grapalat"/>
                <w:b/>
                <w:iCs/>
                <w:lang w:val="hy-AM" w:eastAsia="ru-RU"/>
              </w:rPr>
              <w:t xml:space="preserve"> </w:t>
            </w:r>
            <w:r w:rsidRPr="00C4593B">
              <w:rPr>
                <w:rFonts w:ascii="GHEA Grapalat" w:hAnsi="GHEA Grapalat" w:cs="Sylfaen"/>
                <w:bCs/>
                <w:iCs/>
                <w:sz w:val="21"/>
                <w:szCs w:val="21"/>
                <w:lang w:val="hy-AM"/>
              </w:rPr>
              <w:t xml:space="preserve">դրամով </w:t>
            </w:r>
            <w:r w:rsidRPr="00C4593B">
              <w:rPr>
                <w:rFonts w:ascii="GHEA Grapalat" w:hAnsi="GHEA Grapalat"/>
                <w:bCs/>
                <w:iCs/>
                <w:sz w:val="21"/>
                <w:szCs w:val="21"/>
                <w:lang w:val="hy-AM"/>
              </w:rPr>
              <w:t>(</w:t>
            </w:r>
            <w:r w:rsidRPr="00C4593B">
              <w:rPr>
                <w:rFonts w:ascii="GHEA Grapalat" w:hAnsi="GHEA Grapalat" w:cs="Sylfaen"/>
                <w:bCs/>
                <w:iCs/>
                <w:sz w:val="21"/>
                <w:szCs w:val="21"/>
                <w:lang w:val="hy-AM"/>
              </w:rPr>
              <w:t>նախնական արժեք</w:t>
            </w:r>
            <w:r w:rsidRPr="00C4593B">
              <w:rPr>
                <w:rFonts w:ascii="GHEA Grapalat" w:hAnsi="GHEA Grapalat"/>
                <w:bCs/>
                <w:iCs/>
                <w:sz w:val="21"/>
                <w:szCs w:val="21"/>
                <w:lang w:val="hy-AM"/>
              </w:rPr>
              <w:t>):</w:t>
            </w:r>
          </w:p>
          <w:p w14:paraId="6891EB62" w14:textId="77777777" w:rsidR="004E46AF" w:rsidRPr="00C4593B" w:rsidRDefault="004E46AF" w:rsidP="00287B17">
            <w:pPr>
              <w:rPr>
                <w:rFonts w:ascii="GHEA Grapalat" w:hAnsi="GHEA Grapalat" w:cs="Sylfaen"/>
                <w:b/>
                <w:bCs/>
                <w:sz w:val="21"/>
                <w:szCs w:val="21"/>
                <w:lang w:val="hy-AM"/>
              </w:rPr>
            </w:pPr>
            <w:r w:rsidRPr="00C4593B">
              <w:rPr>
                <w:rFonts w:ascii="GHEA Grapalat" w:hAnsi="GHEA Grapalat" w:cs="Sylfaen"/>
                <w:bCs/>
                <w:iCs/>
                <w:sz w:val="21"/>
                <w:szCs w:val="21"/>
                <w:lang w:val="hy-AM"/>
              </w:rPr>
              <w:t>Ծրագրով նախատեսվող ծախսերը կապիտալ բնույթի են</w:t>
            </w:r>
            <w:r w:rsidRPr="00C4593B">
              <w:rPr>
                <w:rFonts w:ascii="GHEA Grapalat" w:hAnsi="GHEA Grapalat"/>
                <w:bCs/>
                <w:iCs/>
                <w:sz w:val="21"/>
                <w:szCs w:val="21"/>
                <w:lang w:val="hy-AM"/>
              </w:rPr>
              <w:t>:</w:t>
            </w:r>
          </w:p>
        </w:tc>
      </w:tr>
      <w:tr w:rsidR="008B0FB3" w:rsidRPr="00B35B8B" w14:paraId="53BBDAE0" w14:textId="77777777" w:rsidTr="002E78F0">
        <w:trPr>
          <w:gridAfter w:val="1"/>
          <w:wAfter w:w="717" w:type="dxa"/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9AC6D5D" w14:textId="77777777" w:rsidR="008B0FB3" w:rsidRPr="00B60B63" w:rsidRDefault="008B0FB3" w:rsidP="005C17F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B60B6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Նշել ծրագրի իրականացման ընթացքում ստեղծվող ժամանակավոր և հիմնական աշխատատեղերի քանակը և դրանց նկարագրությունը</w:t>
            </w:r>
          </w:p>
        </w:tc>
        <w:tc>
          <w:tcPr>
            <w:tcW w:w="6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C0597" w14:textId="71082013" w:rsidR="00F72E37" w:rsidRPr="00F72E37" w:rsidRDefault="00885926" w:rsidP="00F72E37">
            <w:pPr>
              <w:spacing w:before="120" w:after="0" w:line="240" w:lineRule="auto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>Քարաբերդ</w:t>
            </w:r>
            <w:r w:rsidR="00F72E37" w:rsidRPr="00F72E37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բնակավայրում ծ</w:t>
            </w:r>
            <w:r w:rsidR="00F72E37" w:rsidRPr="00F72E37">
              <w:rPr>
                <w:rFonts w:ascii="GHEA Grapalat" w:eastAsia="GHEA Grapalat" w:hAnsi="GHEA Grapalat" w:cs="GHEA Grapalat"/>
                <w:color w:val="000000"/>
                <w:highlight w:val="white"/>
                <w:lang w:val="hy-AM"/>
              </w:rPr>
              <w:t xml:space="preserve">րագրի իրականացման  </w:t>
            </w:r>
            <w:r w:rsidR="00F72E37" w:rsidRPr="00F72E37">
              <w:rPr>
                <w:rFonts w:ascii="GHEA Grapalat" w:eastAsia="GHEA Grapalat" w:hAnsi="GHEA Grapalat" w:cs="GHEA Grapalat"/>
                <w:color w:val="000000"/>
                <w:lang w:val="hy-AM"/>
              </w:rPr>
              <w:t>արդյունքում</w:t>
            </w:r>
            <w:r w:rsidR="00F72E37" w:rsidRPr="00F72E37">
              <w:rPr>
                <w:rFonts w:ascii="GHEA Grapalat" w:eastAsia="GHEA Grapalat" w:hAnsi="GHEA Grapalat" w:cs="GHEA Grapalat"/>
                <w:color w:val="000000"/>
                <w:highlight w:val="white"/>
                <w:lang w:val="hy-AM"/>
              </w:rPr>
              <w:t xml:space="preserve"> կստեղծվեն  շուրջ 10 ժամանակավոր աշխատատեղեր՝ հասարակական սպասարկման ոլորտի</w:t>
            </w:r>
            <w:r w:rsidR="00F72E37" w:rsidRPr="00F72E37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="00F72E37" w:rsidRPr="00F72E37">
              <w:rPr>
                <w:rFonts w:ascii="GHEA Grapalat" w:eastAsia="GHEA Grapalat" w:hAnsi="GHEA Grapalat" w:cs="GHEA Grapalat"/>
                <w:color w:val="000000"/>
                <w:highlight w:val="white"/>
                <w:lang w:val="hy-AM"/>
              </w:rPr>
              <w:t>աշխատակիցներ</w:t>
            </w:r>
            <w:r w:rsidR="00F72E37" w:rsidRPr="00F72E37">
              <w:rPr>
                <w:rFonts w:ascii="GHEA Grapalat" w:eastAsia="GHEA Grapalat" w:hAnsi="GHEA Grapalat" w:cs="GHEA Grapalat"/>
                <w:color w:val="000000"/>
                <w:lang w:val="hy-AM"/>
              </w:rPr>
              <w:t>:</w:t>
            </w:r>
          </w:p>
          <w:p w14:paraId="26EC566A" w14:textId="342E6F99" w:rsidR="008B0FB3" w:rsidRPr="00A60DF0" w:rsidRDefault="008B0FB3" w:rsidP="005C17F1">
            <w:pPr>
              <w:spacing w:before="100" w:beforeAutospacing="1" w:after="100" w:afterAutospacing="1" w:line="240" w:lineRule="auto"/>
              <w:ind w:left="165" w:right="83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 w:eastAsia="ru-RU"/>
              </w:rPr>
            </w:pPr>
          </w:p>
        </w:tc>
      </w:tr>
      <w:tr w:rsidR="00AF6A20" w:rsidRPr="00B35B8B" w14:paraId="0E442962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8C8B052" w14:textId="77777777" w:rsidR="00AF6A20" w:rsidRPr="00017A94" w:rsidRDefault="00AF6A20" w:rsidP="001143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Ծրագրի ազդեցությունը համայնքի և շահառուների վրա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2117AC" w14:textId="37D11195" w:rsidR="001D3AC0" w:rsidRPr="009410F3" w:rsidRDefault="001D3AC0" w:rsidP="001D3AC0">
            <w:pPr>
              <w:spacing w:before="60" w:line="264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410F3">
              <w:rPr>
                <w:rFonts w:ascii="GHEA Grapalat" w:eastAsia="Times New Roman" w:hAnsi="GHEA Grapalat" w:cs="Times New Roman"/>
                <w:i/>
                <w:iCs/>
                <w:color w:val="000000"/>
                <w:lang w:val="hy-AM" w:eastAsia="ru-RU"/>
              </w:rPr>
              <w:t xml:space="preserve">- </w:t>
            </w:r>
            <w:r w:rsidRPr="009410F3">
              <w:rPr>
                <w:rFonts w:ascii="GHEA Grapalat" w:hAnsi="GHEA Grapalat" w:cs="Sylfaen"/>
                <w:lang w:val="hy-AM"/>
              </w:rPr>
              <w:t xml:space="preserve">Ծրագիրը իր ազդեցությունը կունենա շուրջ </w:t>
            </w:r>
            <w:r w:rsidR="00885926">
              <w:rPr>
                <w:rFonts w:ascii="GHEA Grapalat" w:hAnsi="GHEA Grapalat" w:cs="Sylfaen"/>
                <w:lang w:val="hy-AM"/>
              </w:rPr>
              <w:t>120</w:t>
            </w:r>
            <w:r w:rsidRPr="009410F3">
              <w:rPr>
                <w:rFonts w:ascii="GHEA Grapalat" w:hAnsi="GHEA Grapalat" w:cs="Sylfaen"/>
                <w:lang w:val="hy-AM"/>
              </w:rPr>
              <w:t xml:space="preserve"> շահառուների, </w:t>
            </w:r>
            <w:r w:rsidR="00885926">
              <w:rPr>
                <w:rFonts w:ascii="GHEA Grapalat" w:hAnsi="GHEA Grapalat" w:cs="Sylfaen"/>
                <w:lang w:val="hy-AM"/>
              </w:rPr>
              <w:t>30</w:t>
            </w:r>
            <w:r w:rsidRPr="009410F3">
              <w:rPr>
                <w:rFonts w:ascii="GHEA Grapalat" w:hAnsi="GHEA Grapalat" w:cs="Sylfaen"/>
                <w:lang w:val="hy-AM"/>
              </w:rPr>
              <w:t xml:space="preserve"> տնային տնտեսությունների վրա: Կավելանա բնակչության հարմարավետության </w:t>
            </w:r>
            <w:r w:rsidRPr="009410F3">
              <w:rPr>
                <w:rFonts w:ascii="GHEA Grapalat" w:hAnsi="GHEA Grapalat" w:cs="Sylfaen"/>
                <w:lang w:val="hy-AM"/>
              </w:rPr>
              <w:lastRenderedPageBreak/>
              <w:t xml:space="preserve">ապահովումը: </w:t>
            </w:r>
          </w:p>
          <w:p w14:paraId="6E96122D" w14:textId="77777777" w:rsidR="008760C3" w:rsidRPr="00053523" w:rsidRDefault="008760C3" w:rsidP="001D3AC0">
            <w:pPr>
              <w:pStyle w:val="10"/>
              <w:spacing w:before="60"/>
              <w:rPr>
                <w:rFonts w:ascii="GHEA Grapalat" w:eastAsia="GHEA Grapalat" w:hAnsi="GHEA Grapalat" w:cs="GHEA Grapalat"/>
                <w:color w:val="000000"/>
                <w:sz w:val="21"/>
                <w:szCs w:val="21"/>
                <w:highlight w:val="white"/>
              </w:rPr>
            </w:pPr>
          </w:p>
        </w:tc>
      </w:tr>
      <w:tr w:rsidR="006268FD" w:rsidRPr="00AB74CA" w14:paraId="1E68CE22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67F450C4" w14:textId="77777777" w:rsidR="006268FD" w:rsidRPr="008E6535" w:rsidRDefault="006268FD" w:rsidP="006268F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E6535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lastRenderedPageBreak/>
              <w:t>Համայնքի նախորդ տարվա բյուջեն և բյուջեի կատարողականը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CB69F0" w14:textId="77777777" w:rsidR="006268FD" w:rsidRPr="00CD75BC" w:rsidRDefault="006268FD" w:rsidP="006268F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CD75BC">
              <w:rPr>
                <w:rFonts w:ascii="GHEA Grapalat" w:eastAsia="Times New Roman" w:hAnsi="GHEA Grapalat" w:cs="Times New Roman"/>
                <w:i/>
                <w:iCs/>
                <w:color w:val="000000"/>
                <w:lang w:val="hy-AM" w:eastAsia="ru-RU"/>
              </w:rPr>
              <w:t xml:space="preserve">Նախորդ տարվա բյուջեն` </w:t>
            </w:r>
            <w:r w:rsidRPr="00B142B4">
              <w:rPr>
                <w:rFonts w:ascii="GHEA Grapalat" w:eastAsia="Times New Roman" w:hAnsi="GHEA Grapalat" w:cs="Times New Roman"/>
                <w:bCs/>
                <w:iCs/>
                <w:lang w:val="hy-AM" w:eastAsia="ru-RU"/>
              </w:rPr>
              <w:t>651435860.7</w:t>
            </w:r>
            <w:r w:rsidRPr="007A7E5B">
              <w:rPr>
                <w:rFonts w:ascii="Calibri" w:eastAsia="Times New Roman" w:hAnsi="Calibri" w:cs="Calibri"/>
                <w:b/>
                <w:bCs/>
                <w:iCs/>
                <w:lang w:val="hy-AM" w:eastAsia="ru-RU"/>
              </w:rPr>
              <w:t> </w:t>
            </w:r>
            <w:r w:rsidRPr="00CD75BC">
              <w:rPr>
                <w:rFonts w:ascii="GHEA Grapalat" w:eastAsia="Times New Roman" w:hAnsi="GHEA Grapalat" w:cs="Times New Roman"/>
                <w:i/>
                <w:iCs/>
                <w:color w:val="000000"/>
                <w:lang w:val="hy-AM" w:eastAsia="ru-RU"/>
              </w:rPr>
              <w:t xml:space="preserve"> դրամ.</w:t>
            </w:r>
            <w:r w:rsidRPr="00CD75BC">
              <w:rPr>
                <w:rFonts w:ascii="GHEA Grapalat" w:eastAsia="Times New Roman" w:hAnsi="GHEA Grapalat" w:cs="Times New Roman"/>
                <w:i/>
                <w:iCs/>
                <w:color w:val="000000"/>
                <w:lang w:val="hy-AM" w:eastAsia="ru-RU"/>
              </w:rPr>
              <w:br/>
              <w:t>Ներկայացնել նախորդ տարվա բյուջեն, ծախսերը և կատարողականը` առանձնացնելով բյուջեի վարչական և ֆոնդային մասերը, իսկ բյուջեի ֆոնդային մասից ծախսերը ներկայացնել առանձին բացվածքով: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5"/>
              <w:gridCol w:w="1009"/>
              <w:gridCol w:w="1301"/>
              <w:gridCol w:w="817"/>
            </w:tblGrid>
            <w:tr w:rsidR="006268FD" w:rsidRPr="00CD75BC" w14:paraId="7509641D" w14:textId="77777777" w:rsidTr="00BA133F">
              <w:trPr>
                <w:tblCellSpacing w:w="0" w:type="dxa"/>
              </w:trPr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ABE3E4" w14:textId="77777777" w:rsidR="006268FD" w:rsidRPr="00CD75BC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 w:rsidRPr="00CD75BC">
                    <w:rPr>
                      <w:rFonts w:ascii="Sylfaen" w:eastAsia="Times New Roman" w:hAnsi="Sylfaen" w:cs="Times New Roman"/>
                      <w:lang w:val="hy-AM"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529B84" w14:textId="77777777" w:rsidR="006268FD" w:rsidRPr="00CD75BC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Պլանը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24C9D5" w14:textId="77777777" w:rsidR="006268FD" w:rsidRPr="00CD75BC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Փաստացին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5FB0AA" w14:textId="77777777" w:rsidR="006268FD" w:rsidRPr="00CD75BC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Տոկոսը</w:t>
                  </w:r>
                </w:p>
              </w:tc>
            </w:tr>
            <w:tr w:rsidR="006268FD" w:rsidRPr="00E21903" w14:paraId="0CF512CA" w14:textId="77777777" w:rsidTr="00BA133F">
              <w:trPr>
                <w:tblCellSpacing w:w="0" w:type="dxa"/>
              </w:trPr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529E21" w14:textId="77777777" w:rsidR="006268FD" w:rsidRPr="00CD75BC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Ընդամենը՝ համայնքի բյուջեի եկամուտները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br/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այդ թվում՝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89198C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622329.6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A60D97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564551.8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642BE7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90.7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</w:tr>
            <w:tr w:rsidR="006268FD" w:rsidRPr="00E21903" w14:paraId="15A8A491" w14:textId="77777777" w:rsidTr="00BA133F">
              <w:trPr>
                <w:tblCellSpacing w:w="0" w:type="dxa"/>
              </w:trPr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DE8901" w14:textId="77777777" w:rsidR="006268FD" w:rsidRPr="00E21903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Վարչական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բյուջեի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եկամուտներ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,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որից՝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3AB8FD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527098.4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D7A2A5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478495.4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875A86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90.08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</w:tr>
            <w:tr w:rsidR="006268FD" w:rsidRPr="00E21903" w14:paraId="68C7B13F" w14:textId="77777777" w:rsidTr="00BA133F">
              <w:trPr>
                <w:tblCellSpacing w:w="0" w:type="dxa"/>
              </w:trPr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BE1902" w14:textId="77777777" w:rsidR="006268FD" w:rsidRPr="00E21903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-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Սեփական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եկամուտներ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4D21C64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159987.3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983126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111518.0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A26348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69.7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</w:tr>
            <w:tr w:rsidR="006268FD" w:rsidRPr="00E21903" w14:paraId="0AEF564C" w14:textId="77777777" w:rsidTr="00BA133F">
              <w:trPr>
                <w:tblCellSpacing w:w="0" w:type="dxa"/>
              </w:trPr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E7B3E6" w14:textId="77777777" w:rsidR="006268FD" w:rsidRPr="00E21903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Ֆոնդային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բյուջեի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եկամուտներ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ED5B9F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212078.2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E086CD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116471.8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A04E78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54.9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</w:tr>
            <w:tr w:rsidR="006268FD" w:rsidRPr="00E21903" w14:paraId="203FE47E" w14:textId="77777777" w:rsidTr="00BA133F">
              <w:trPr>
                <w:tblCellSpacing w:w="0" w:type="dxa"/>
              </w:trPr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CE4919" w14:textId="77777777" w:rsidR="006268FD" w:rsidRPr="00632E3F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Ընդամենը՝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համայնքի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բյուջեի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ծախսեր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,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br/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որից՝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D7135A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75123.8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0E6AA4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658147.7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1DF4AA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87.3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</w:tr>
            <w:tr w:rsidR="006268FD" w:rsidRPr="00E21903" w14:paraId="3789E482" w14:textId="77777777" w:rsidTr="00BA133F">
              <w:trPr>
                <w:tblCellSpacing w:w="0" w:type="dxa"/>
              </w:trPr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2D7B3B" w14:textId="77777777" w:rsidR="006268FD" w:rsidRPr="00E21903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-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Վարչական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բյուջեի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ծախսեր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DD6EE2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530333.8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F3B5E2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413787.5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957A84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78.0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</w:tr>
            <w:tr w:rsidR="006268FD" w:rsidRPr="00E21903" w14:paraId="24986B07" w14:textId="77777777" w:rsidTr="00BA133F">
              <w:trPr>
                <w:tblCellSpacing w:w="0" w:type="dxa"/>
              </w:trPr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101ECD" w14:textId="77777777" w:rsidR="006268FD" w:rsidRPr="00E21903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Ֆոնդային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բյուջեի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ծախսեր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7A7491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300637.0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D6AD34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274775.6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BF6528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80.7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</w:tr>
            <w:tr w:rsidR="006268FD" w:rsidRPr="00E21903" w14:paraId="373F0CD9" w14:textId="77777777" w:rsidTr="00BA133F">
              <w:trPr>
                <w:tblCellSpacing w:w="0" w:type="dxa"/>
              </w:trPr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4EA790" w14:textId="77777777" w:rsidR="006268FD" w:rsidRPr="00632E3F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Համայնքի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ֆոնդային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բյուջեի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փաստացի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ծախսերը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,</w:t>
                  </w:r>
                  <w:r w:rsidRPr="00E21903">
                    <w:rPr>
                      <w:rFonts w:ascii="Sylfaen" w:eastAsia="Times New Roman" w:hAnsi="Sylfaen" w:cs="Times New Roman"/>
                      <w:b/>
                      <w:bCs/>
                      <w:i/>
                      <w:iCs/>
                      <w:lang w:val="en-US" w:eastAsia="ru-RU"/>
                    </w:rPr>
                    <w:t> 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որից՝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7F05C0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340637.0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0C4056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274775.6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0CF5D1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80.7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</w:tr>
            <w:tr w:rsidR="006268FD" w:rsidRPr="00E21903" w14:paraId="1EC50051" w14:textId="77777777" w:rsidTr="00BA133F">
              <w:trPr>
                <w:tblCellSpacing w:w="0" w:type="dxa"/>
              </w:trPr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DCA3F9" w14:textId="77777777" w:rsidR="006268FD" w:rsidRPr="00E21903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Փողոցային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լուսավորություն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38B3158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48995.9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F0C50C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274775.6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C45385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80.7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</w:tr>
            <w:tr w:rsidR="006268FD" w:rsidRPr="00E21903" w14:paraId="71F8969C" w14:textId="77777777" w:rsidTr="00BA133F">
              <w:trPr>
                <w:tblCellSpacing w:w="0" w:type="dxa"/>
              </w:trPr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A9E597" w14:textId="77777777" w:rsidR="006268FD" w:rsidRPr="00E21903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Ճանապարհային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տրանսպորտ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D9943E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154490.8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18E5D1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149067.5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354DDB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</w:tr>
            <w:tr w:rsidR="006268FD" w:rsidRPr="00E21903" w14:paraId="19B3990F" w14:textId="77777777" w:rsidTr="00BA133F">
              <w:trPr>
                <w:tblCellSpacing w:w="0" w:type="dxa"/>
              </w:trPr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B6C685" w14:textId="77777777" w:rsidR="006268FD" w:rsidRPr="00E21903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r>
                    <w:rPr>
                      <w:rFonts w:ascii="GHEA Grapalat" w:eastAsia="Times New Roman" w:hAnsi="GHEA Grapalat" w:cs="Times New Roman"/>
                      <w:iCs/>
                      <w:lang w:val="hy-AM" w:eastAsia="ru-RU"/>
                    </w:rPr>
                    <w:t>Ընդանուր բնույթի ալյ ծախսեր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EAD33A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10435,0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B63C06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10110,1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2997DC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96.8</w:t>
                  </w:r>
                </w:p>
              </w:tc>
            </w:tr>
            <w:tr w:rsidR="006268FD" w:rsidRPr="00E21903" w14:paraId="2A0D5D24" w14:textId="77777777" w:rsidTr="00BA133F">
              <w:trPr>
                <w:tblCellSpacing w:w="0" w:type="dxa"/>
              </w:trPr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038887" w14:textId="77777777" w:rsidR="006268FD" w:rsidRPr="00632E3F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632E3F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Օրենսդիր</w:t>
                  </w:r>
                  <w:proofErr w:type="spellEnd"/>
                  <w:r w:rsidRPr="00632E3F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և</w:t>
                  </w:r>
                  <w:r w:rsidRPr="00632E3F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գործադիր</w:t>
                  </w:r>
                  <w:proofErr w:type="spellEnd"/>
                  <w:r w:rsidRPr="00632E3F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մարմին</w:t>
                  </w:r>
                  <w:proofErr w:type="spellEnd"/>
                  <w:r w:rsidRPr="00632E3F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.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պետ</w:t>
                  </w:r>
                  <w:proofErr w:type="spellEnd"/>
                  <w:r w:rsidRPr="00632E3F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.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կառավար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4995FBD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54503.9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FA8E14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45003.6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298CDA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82.5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</w:tr>
            <w:tr w:rsidR="006268FD" w:rsidRPr="00E21903" w14:paraId="2759CF34" w14:textId="77777777" w:rsidTr="00BA133F">
              <w:trPr>
                <w:tblCellSpacing w:w="0" w:type="dxa"/>
              </w:trPr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BAEEAA" w14:textId="77777777" w:rsidR="006268FD" w:rsidRPr="00E21903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Գույքի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օտարումից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մուտքեր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62DFA0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en-US" w:eastAsia="ru-RU"/>
                    </w:rPr>
                  </w:pPr>
                  <w:r>
                    <w:rPr>
                      <w:rFonts w:ascii="Calibri" w:eastAsia="Times New Roman" w:hAnsi="Calibri" w:cs="Calibri"/>
                      <w:lang w:val="en-US" w:eastAsia="ru-RU"/>
                    </w:rPr>
                    <w:t>-22482.6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29DE3B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-24022.3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3F66DB" w14:textId="77777777" w:rsidR="006268FD" w:rsidRPr="00E21903" w:rsidRDefault="006268FD" w:rsidP="006268FD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-106.8</w:t>
                  </w:r>
                </w:p>
              </w:tc>
            </w:tr>
            <w:tr w:rsidR="006268FD" w:rsidRPr="006E3C08" w14:paraId="72673CF2" w14:textId="77777777" w:rsidTr="00BA133F">
              <w:trPr>
                <w:tblCellSpacing w:w="0" w:type="dxa"/>
              </w:trPr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6ECA3E" w14:textId="77777777" w:rsidR="006268FD" w:rsidRPr="006E3C08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Նախադպրոցական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կրթություն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5189E3" w14:textId="77777777" w:rsidR="006268FD" w:rsidRPr="006E3C08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17859.2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238960" w14:textId="77777777" w:rsidR="006268FD" w:rsidRPr="006E3C08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10323.3</w:t>
                  </w:r>
                  <w:r w:rsidRPr="006E3C08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5A25C1" w14:textId="77777777" w:rsidR="006268FD" w:rsidRPr="006E3C08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57.8</w:t>
                  </w:r>
                  <w:r w:rsidRPr="006E3C08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</w:tr>
            <w:tr w:rsidR="006268FD" w:rsidRPr="006E3C08" w14:paraId="75F0F7DB" w14:textId="77777777" w:rsidTr="00BA133F">
              <w:trPr>
                <w:tblCellSpacing w:w="0" w:type="dxa"/>
              </w:trPr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D99F5F7" w14:textId="77777777" w:rsidR="006268FD" w:rsidRPr="006E3C08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Գյուղատնտեսություն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7DEDDC" w14:textId="77777777" w:rsidR="006268FD" w:rsidRPr="006E3C08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21960.0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1ABE66" w14:textId="77777777" w:rsidR="006268FD" w:rsidRPr="006E3C08" w:rsidRDefault="006268FD" w:rsidP="006268FD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21960.0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075913" w14:textId="77777777" w:rsidR="006268FD" w:rsidRPr="006E3C08" w:rsidRDefault="006268FD" w:rsidP="006268FD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100</w:t>
                  </w:r>
                </w:p>
              </w:tc>
            </w:tr>
            <w:tr w:rsidR="006268FD" w:rsidRPr="006E3C08" w14:paraId="223CE026" w14:textId="77777777" w:rsidTr="00BA133F">
              <w:trPr>
                <w:tblCellSpacing w:w="0" w:type="dxa"/>
              </w:trPr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61711D" w14:textId="77777777" w:rsidR="006268FD" w:rsidRPr="006E3C08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Հանգիստ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,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մշակույթ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3D3663" w14:textId="77777777" w:rsidR="006268FD" w:rsidRPr="006E3C08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8016.5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5C2712" w14:textId="77777777" w:rsidR="006268FD" w:rsidRPr="006E3C08" w:rsidRDefault="006268FD" w:rsidP="006268FD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8016.5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538C5E" w14:textId="77777777" w:rsidR="006268FD" w:rsidRPr="006E3C08" w:rsidRDefault="006268FD" w:rsidP="006268FD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100</w:t>
                  </w:r>
                </w:p>
              </w:tc>
            </w:tr>
            <w:tr w:rsidR="006268FD" w:rsidRPr="006E3C08" w14:paraId="247E6EE9" w14:textId="77777777" w:rsidTr="00BA133F">
              <w:trPr>
                <w:tblCellSpacing w:w="0" w:type="dxa"/>
              </w:trPr>
              <w:tc>
                <w:tcPr>
                  <w:tcW w:w="3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46FC62F" w14:textId="77777777" w:rsidR="006268FD" w:rsidRPr="006E3C08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</w:pPr>
                  <w:r w:rsidRPr="006E3C08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Փողոցային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լուսավորություն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12AB47" w14:textId="77777777" w:rsidR="006268FD" w:rsidRPr="006E3C08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45725.2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419118" w14:textId="77777777" w:rsidR="006268FD" w:rsidRPr="006E3C08" w:rsidRDefault="006268FD" w:rsidP="006268FD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8321.2</w:t>
                  </w:r>
                </w:p>
              </w:tc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681871" w14:textId="77777777" w:rsidR="006268FD" w:rsidRPr="006E3C08" w:rsidRDefault="006268FD" w:rsidP="006268FD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18.1</w:t>
                  </w:r>
                </w:p>
              </w:tc>
            </w:tr>
          </w:tbl>
          <w:p w14:paraId="21719B8A" w14:textId="77777777" w:rsidR="006268FD" w:rsidRPr="001F0F92" w:rsidRDefault="006268FD" w:rsidP="006268F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</w:tr>
      <w:tr w:rsidR="006268FD" w:rsidRPr="00017A94" w14:paraId="38D713E6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5B8AF64" w14:textId="77777777" w:rsidR="006268FD" w:rsidRPr="008E6535" w:rsidRDefault="006268FD" w:rsidP="006268F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Համայնքի</w:t>
            </w:r>
            <w:r w:rsidRPr="00017A94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  <w:r w:rsidRPr="00017A94">
              <w:rPr>
                <w:rFonts w:ascii="GHEA Grapalat" w:eastAsia="Times New Roman" w:hAnsi="GHEA Grapalat" w:cs="Arial Unicode"/>
                <w:b/>
                <w:bCs/>
                <w:lang w:eastAsia="ru-RU"/>
              </w:rPr>
              <w:t>ընթացիկ տարվա</w:t>
            </w:r>
            <w:r w:rsidRPr="00017A94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  <w:r w:rsidRPr="00017A94">
              <w:rPr>
                <w:rFonts w:ascii="GHEA Grapalat" w:eastAsia="Times New Roman" w:hAnsi="GHEA Grapalat" w:cs="Arial Unicode"/>
                <w:b/>
                <w:bCs/>
                <w:lang w:eastAsia="ru-RU"/>
              </w:rPr>
              <w:t>բյուջեն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D5C48" w14:textId="77777777" w:rsidR="006268FD" w:rsidRPr="009641E0" w:rsidRDefault="006268FD" w:rsidP="006268F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9641E0">
              <w:rPr>
                <w:rFonts w:ascii="GHEA Grapalat" w:eastAsia="Times New Roman" w:hAnsi="GHEA Grapalat" w:cs="Times New Roman"/>
                <w:b/>
                <w:bCs/>
                <w:iCs/>
                <w:sz w:val="21"/>
                <w:szCs w:val="21"/>
                <w:lang w:val="hy-AM" w:eastAsia="ru-RU"/>
              </w:rPr>
              <w:t xml:space="preserve"> </w:t>
            </w:r>
            <w:r w:rsidRPr="00B142B4"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val="hy-AM" w:eastAsia="ru-RU"/>
              </w:rPr>
              <w:t>6333208,3</w:t>
            </w:r>
            <w:r w:rsidRPr="009641E0">
              <w:rPr>
                <w:rFonts w:ascii="Calibri" w:eastAsia="Times New Roman" w:hAnsi="Calibri" w:cs="Calibri"/>
                <w:b/>
                <w:bCs/>
                <w:iCs/>
                <w:color w:val="000000" w:themeColor="text1"/>
                <w:lang w:val="hy-AM" w:eastAsia="ru-RU"/>
              </w:rPr>
              <w:t> </w:t>
            </w:r>
            <w:r w:rsidRPr="009641E0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դրամ.</w:t>
            </w:r>
            <w:r w:rsidRPr="009641E0">
              <w:rPr>
                <w:rFonts w:ascii="GHEA Grapalat" w:eastAsia="Times New Roman" w:hAnsi="GHEA Grapalat" w:cs="Times New Roman"/>
                <w:iCs/>
                <w:lang w:val="hy-AM" w:eastAsia="ru-RU"/>
              </w:rPr>
              <w:br/>
              <w:t>Ներկայացնել ընթացիկ տարվա կանխատեսվող եկամուտները, պլանավորված ծախսերը` առանձնացնելով բյուջեի վարչական և ֆոնդային մասերը, իսկ բյուջեի ֆոնդային մասից պլանավորված ծախսերը ներկայացնել առանձին բացվածքով:</w:t>
            </w:r>
          </w:p>
          <w:p w14:paraId="2C39FE8A" w14:textId="77777777" w:rsidR="006268FD" w:rsidRPr="00586B93" w:rsidRDefault="006268FD" w:rsidP="006268F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Ընդամենը</w:t>
            </w:r>
            <w:proofErr w:type="spellEnd"/>
            <w:r w:rsidRPr="00586B9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proofErr w:type="spellStart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բյուջեի</w:t>
            </w:r>
            <w:proofErr w:type="spellEnd"/>
            <w:r w:rsidRPr="00586B9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proofErr w:type="spellStart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մուտքեր</w:t>
            </w:r>
            <w:proofErr w:type="spellEnd"/>
            <w:r w:rsidRPr="00586B9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561474,0   </w:t>
            </w:r>
            <w:proofErr w:type="spellStart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դրամ</w:t>
            </w:r>
            <w:proofErr w:type="spellEnd"/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14"/>
              <w:gridCol w:w="1348"/>
            </w:tblGrid>
            <w:tr w:rsidR="006268FD" w:rsidRPr="00CD75BC" w14:paraId="7726F1FA" w14:textId="77777777" w:rsidTr="00036669">
              <w:trPr>
                <w:tblCellSpacing w:w="0" w:type="dxa"/>
              </w:trPr>
              <w:tc>
                <w:tcPr>
                  <w:tcW w:w="5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E6B971" w14:textId="77777777" w:rsidR="006268FD" w:rsidRPr="00CD75BC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64FE90" w14:textId="77777777" w:rsidR="006268FD" w:rsidRPr="00586B93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Պլանը</w:t>
                  </w:r>
                  <w:r w:rsidRPr="00586B93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 xml:space="preserve"> </w:t>
                  </w:r>
                </w:p>
                <w:p w14:paraId="3286C456" w14:textId="77777777" w:rsidR="006268FD" w:rsidRPr="00586B93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586B93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/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val="en-US" w:eastAsia="ru-RU"/>
                    </w:rPr>
                    <w:t>հազ</w:t>
                  </w:r>
                  <w:proofErr w:type="spellEnd"/>
                  <w:r w:rsidRPr="00586B93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.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val="en-US" w:eastAsia="ru-RU"/>
                    </w:rPr>
                    <w:t>դրամ</w:t>
                  </w:r>
                  <w:proofErr w:type="spellEnd"/>
                  <w:r w:rsidRPr="00586B93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/</w:t>
                  </w:r>
                </w:p>
              </w:tc>
            </w:tr>
            <w:tr w:rsidR="006268FD" w:rsidRPr="00CD75BC" w14:paraId="6E30DB2F" w14:textId="77777777" w:rsidTr="00036669">
              <w:trPr>
                <w:tblCellSpacing w:w="0" w:type="dxa"/>
              </w:trPr>
              <w:tc>
                <w:tcPr>
                  <w:tcW w:w="5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1E02C0" w14:textId="77777777" w:rsidR="006268FD" w:rsidRPr="00CD75BC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Ընդամենը՝ համայնքի բյուջեի եկամուտների պլանավորում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br/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այդ թվում՝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5C4E34" w14:textId="77777777" w:rsidR="006268FD" w:rsidRPr="007C5F25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 w:rsidRPr="00CD75BC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lang w:val="hy-AM" w:eastAsia="ru-RU"/>
                    </w:rPr>
                    <w:t>790084,3</w:t>
                  </w:r>
                </w:p>
              </w:tc>
            </w:tr>
            <w:tr w:rsidR="006268FD" w:rsidRPr="00CD75BC" w14:paraId="40A833C2" w14:textId="77777777" w:rsidTr="00036669">
              <w:trPr>
                <w:tblCellSpacing w:w="0" w:type="dxa"/>
              </w:trPr>
              <w:tc>
                <w:tcPr>
                  <w:tcW w:w="5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55800D" w14:textId="77777777" w:rsidR="006268FD" w:rsidRPr="00CD75BC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Վարչական բյուջեի եկամուտներ, որից՝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1E54CD" w14:textId="77777777" w:rsidR="006268FD" w:rsidRPr="007C5F25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561474,0</w:t>
                  </w:r>
                </w:p>
              </w:tc>
            </w:tr>
            <w:tr w:rsidR="006268FD" w:rsidRPr="00CD75BC" w14:paraId="1EFB4ADA" w14:textId="77777777" w:rsidTr="00036669">
              <w:trPr>
                <w:tblCellSpacing w:w="0" w:type="dxa"/>
              </w:trPr>
              <w:tc>
                <w:tcPr>
                  <w:tcW w:w="5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D679EA" w14:textId="77777777" w:rsidR="006268FD" w:rsidRPr="00CD75BC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սեփական եկամուտներ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20FB0B8" w14:textId="77777777" w:rsidR="006268FD" w:rsidRPr="007C5F25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159795,0</w:t>
                  </w:r>
                </w:p>
              </w:tc>
            </w:tr>
            <w:tr w:rsidR="006268FD" w:rsidRPr="00CD75BC" w14:paraId="58C932C2" w14:textId="77777777" w:rsidTr="00036669">
              <w:trPr>
                <w:tblCellSpacing w:w="0" w:type="dxa"/>
              </w:trPr>
              <w:tc>
                <w:tcPr>
                  <w:tcW w:w="5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735607" w14:textId="77777777" w:rsidR="006268FD" w:rsidRPr="00CD75BC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- Ֆոնդային բյուջեի եկամուտներ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B8134C" w14:textId="77777777" w:rsidR="006268FD" w:rsidRPr="007C5F25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956,1</w:t>
                  </w:r>
                </w:p>
              </w:tc>
            </w:tr>
            <w:tr w:rsidR="006268FD" w:rsidRPr="00CD75BC" w14:paraId="1B4DA094" w14:textId="77777777" w:rsidTr="00036669">
              <w:trPr>
                <w:tblCellSpacing w:w="0" w:type="dxa"/>
              </w:trPr>
              <w:tc>
                <w:tcPr>
                  <w:tcW w:w="5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AD28C0" w14:textId="77777777" w:rsidR="006268FD" w:rsidRPr="00CD75BC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bCs/>
                      <w:iCs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Cs/>
                      <w:iCs/>
                      <w:lang w:val="en-US"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bCs/>
                      <w:iCs/>
                      <w:lang w:val="en-US" w:eastAsia="ru-RU"/>
                    </w:rPr>
                    <w:t>Տարեսկզբի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bCs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bCs/>
                      <w:iCs/>
                      <w:lang w:val="en-US" w:eastAsia="ru-RU"/>
                    </w:rPr>
                    <w:t>ազատ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bCs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bCs/>
                      <w:iCs/>
                      <w:lang w:val="en-US" w:eastAsia="ru-RU"/>
                    </w:rPr>
                    <w:t>մնացորդ</w:t>
                  </w:r>
                  <w:proofErr w:type="spellEnd"/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011349" w14:textId="77777777" w:rsidR="006268FD" w:rsidRPr="007C5F25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 w:eastAsia="ru-RU"/>
                    </w:rPr>
                    <w:t>67859,2</w:t>
                  </w:r>
                </w:p>
              </w:tc>
            </w:tr>
            <w:tr w:rsidR="006268FD" w:rsidRPr="00CD75BC" w14:paraId="2D4F64FB" w14:textId="77777777" w:rsidTr="00036669">
              <w:trPr>
                <w:tblCellSpacing w:w="0" w:type="dxa"/>
              </w:trPr>
              <w:tc>
                <w:tcPr>
                  <w:tcW w:w="5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160511" w14:textId="77777777" w:rsidR="006268FD" w:rsidRPr="00CD75BC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lastRenderedPageBreak/>
                    <w:t>Ընդամենը՝ համայնքի բյուջեի ծախսեր,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br/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որից՝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CD129A" w14:textId="77777777" w:rsidR="006268FD" w:rsidRPr="007C5F25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703163,5</w:t>
                  </w:r>
                </w:p>
              </w:tc>
            </w:tr>
            <w:tr w:rsidR="006268FD" w:rsidRPr="00CD75BC" w14:paraId="3927F7A2" w14:textId="77777777" w:rsidTr="00036669">
              <w:trPr>
                <w:tblCellSpacing w:w="0" w:type="dxa"/>
              </w:trPr>
              <w:tc>
                <w:tcPr>
                  <w:tcW w:w="5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E1AC27" w14:textId="77777777" w:rsidR="006268FD" w:rsidRPr="00CD75BC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- Վարչական բյուջեի ծախսեր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962C22" w14:textId="77777777" w:rsidR="006268FD" w:rsidRPr="007C5F25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561474,0</w:t>
                  </w:r>
                </w:p>
              </w:tc>
            </w:tr>
            <w:tr w:rsidR="006268FD" w:rsidRPr="00CD75BC" w14:paraId="63FDA41B" w14:textId="77777777" w:rsidTr="00036669">
              <w:trPr>
                <w:tblCellSpacing w:w="0" w:type="dxa"/>
              </w:trPr>
              <w:tc>
                <w:tcPr>
                  <w:tcW w:w="5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53CF2D" w14:textId="77777777" w:rsidR="006268FD" w:rsidRPr="00CD75BC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-Ֆոնդային բյուջեի ծախսեր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33FDC92" w14:textId="77777777" w:rsidR="006268FD" w:rsidRPr="007C5F25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141689,5</w:t>
                  </w:r>
                </w:p>
              </w:tc>
            </w:tr>
            <w:tr w:rsidR="006268FD" w:rsidRPr="00CD75BC" w14:paraId="11ECAE7F" w14:textId="77777777" w:rsidTr="00036669">
              <w:trPr>
                <w:tblCellSpacing w:w="0" w:type="dxa"/>
              </w:trPr>
              <w:tc>
                <w:tcPr>
                  <w:tcW w:w="5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8D7C33" w14:textId="77777777" w:rsidR="006268FD" w:rsidRPr="00CD75BC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Համայնքի ֆոնդային բյուջեի պլանավորված ծախսերը,</w:t>
                  </w:r>
                  <w:r w:rsidRPr="00CD75BC">
                    <w:rPr>
                      <w:rFonts w:ascii="Calibri" w:eastAsia="Times New Roman" w:hAnsi="Calibri" w:cs="Calibri"/>
                      <w:b/>
                      <w:bCs/>
                      <w:iCs/>
                      <w:lang w:eastAsia="ru-RU"/>
                    </w:rPr>
                    <w:t> 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որից՝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E26295" w14:textId="77777777" w:rsidR="006268FD" w:rsidRPr="007C5F25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141689,5</w:t>
                  </w:r>
                </w:p>
              </w:tc>
            </w:tr>
            <w:tr w:rsidR="006268FD" w:rsidRPr="00CD75BC" w14:paraId="3C145E81" w14:textId="77777777" w:rsidTr="00036669">
              <w:trPr>
                <w:tblCellSpacing w:w="0" w:type="dxa"/>
              </w:trPr>
              <w:tc>
                <w:tcPr>
                  <w:tcW w:w="5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EEF2BD" w14:textId="77777777" w:rsidR="006268FD" w:rsidRPr="00CD75BC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Ճանապարհային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տրանսպորտ</w:t>
                  </w:r>
                  <w:proofErr w:type="spellEnd"/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E303C4" w14:textId="77777777" w:rsidR="006268FD" w:rsidRPr="007C5F25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112172,5</w:t>
                  </w:r>
                </w:p>
              </w:tc>
            </w:tr>
            <w:tr w:rsidR="006268FD" w:rsidRPr="00CD75BC" w14:paraId="5AB4DB19" w14:textId="77777777" w:rsidTr="00036669">
              <w:trPr>
                <w:tblCellSpacing w:w="0" w:type="dxa"/>
              </w:trPr>
              <w:tc>
                <w:tcPr>
                  <w:tcW w:w="5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7A4EB5" w14:textId="77777777" w:rsidR="006268FD" w:rsidRPr="00CD75BC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Օրենսդիր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և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գործադիր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մարմին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.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պետ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.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կառավար</w:t>
                  </w:r>
                  <w:proofErr w:type="spellEnd"/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32A5969" w14:textId="77777777" w:rsidR="006268FD" w:rsidRPr="007C5F25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12005,0</w:t>
                  </w:r>
                </w:p>
              </w:tc>
            </w:tr>
            <w:tr w:rsidR="006268FD" w:rsidRPr="00CD75BC" w14:paraId="35CC4789" w14:textId="77777777" w:rsidTr="00036669">
              <w:trPr>
                <w:tblCellSpacing w:w="0" w:type="dxa"/>
              </w:trPr>
              <w:tc>
                <w:tcPr>
                  <w:tcW w:w="5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4632A2" w14:textId="77777777" w:rsidR="006268FD" w:rsidRPr="00CD75BC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Գույքի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օտարումից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մուտքեր</w:t>
                  </w:r>
                  <w:proofErr w:type="spellEnd"/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1167EB" w14:textId="77777777" w:rsidR="006268FD" w:rsidRPr="007C5F25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 w:eastAsia="ru-RU"/>
                    </w:rPr>
                    <w:t>15000,0</w:t>
                  </w:r>
                </w:p>
              </w:tc>
            </w:tr>
            <w:tr w:rsidR="006268FD" w:rsidRPr="00CD75BC" w14:paraId="7E279A42" w14:textId="77777777" w:rsidTr="00036669">
              <w:trPr>
                <w:tblCellSpacing w:w="0" w:type="dxa"/>
              </w:trPr>
              <w:tc>
                <w:tcPr>
                  <w:tcW w:w="5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E13034" w14:textId="77777777" w:rsidR="006268FD" w:rsidRPr="00CD75BC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Նախադպրոցական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կրթություն</w:t>
                  </w:r>
                  <w:proofErr w:type="spellEnd"/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032822" w14:textId="77777777" w:rsidR="006268FD" w:rsidRPr="007C5F25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 w:eastAsia="ru-RU"/>
                    </w:rPr>
                    <w:t>14502,0</w:t>
                  </w:r>
                </w:p>
              </w:tc>
            </w:tr>
            <w:tr w:rsidR="006268FD" w:rsidRPr="00CD75BC" w14:paraId="18AB471B" w14:textId="77777777" w:rsidTr="00036669">
              <w:trPr>
                <w:tblCellSpacing w:w="0" w:type="dxa"/>
              </w:trPr>
              <w:tc>
                <w:tcPr>
                  <w:tcW w:w="53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55C432" w14:textId="77777777" w:rsidR="006268FD" w:rsidRPr="00711CF3" w:rsidRDefault="006268FD" w:rsidP="006268FD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iCs/>
                      <w:lang w:val="hy-AM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r>
                    <w:rPr>
                      <w:rFonts w:ascii="GHEA Grapalat" w:eastAsia="Times New Roman" w:hAnsi="GHEA Grapalat" w:cs="Times New Roman"/>
                      <w:iCs/>
                      <w:lang w:val="hy-AM" w:eastAsia="ru-RU"/>
                    </w:rPr>
                    <w:t>Ընդանուր բնույթի այլ ծառայություններ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549380" w14:textId="77777777" w:rsidR="006268FD" w:rsidRPr="007C5F25" w:rsidRDefault="006268FD" w:rsidP="006268FD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 w:eastAsia="ru-RU"/>
                    </w:rPr>
                    <w:t>18010,0</w:t>
                  </w:r>
                </w:p>
              </w:tc>
            </w:tr>
          </w:tbl>
          <w:p w14:paraId="7DD393B9" w14:textId="77777777" w:rsidR="006268FD" w:rsidRPr="00C4593B" w:rsidRDefault="006268FD" w:rsidP="006268FD">
            <w:pPr>
              <w:spacing w:after="0" w:line="240" w:lineRule="auto"/>
              <w:ind w:left="165" w:right="83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</w:p>
        </w:tc>
      </w:tr>
      <w:tr w:rsidR="002E78F0" w:rsidRPr="00017A94" w14:paraId="1FBB35B5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E23236A" w14:textId="77777777" w:rsidR="002E78F0" w:rsidRPr="0038392E" w:rsidRDefault="002E78F0" w:rsidP="002E78F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Համայնքի միջնաժամկետ ծախսերի ծրագիրը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127094" w14:textId="77777777" w:rsidR="002E78F0" w:rsidRDefault="002E78F0" w:rsidP="002E78F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1F0F92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Հաստատված միջնաժամկետ ծախսերի ծրագրով սուբվենցիոն ծրագրի իրականացման տարվա բյուջեն` </w:t>
            </w:r>
            <w:r w:rsidRPr="000C5C56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513.356.5</w:t>
            </w:r>
            <w:r w:rsidRPr="001F0F92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դրամ.</w:t>
            </w:r>
          </w:p>
          <w:p w14:paraId="7F7593C9" w14:textId="77777777" w:rsidR="002E78F0" w:rsidRDefault="002E78F0" w:rsidP="002E78F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1F0F92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Հաստատված միջնաժամկետ ծախսերի ծրագրով սուբվենցիոն ծրագրի իրականացման տարվան հաջորդող տարվա բյուջեն` … դրամ.</w:t>
            </w:r>
          </w:p>
          <w:p w14:paraId="5CB384CC" w14:textId="77777777" w:rsidR="002E78F0" w:rsidRDefault="002E78F0" w:rsidP="002E78F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1F0F92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Ներկայացնել ծրագրի իրականացման և իրականացման տարվան հաջորդող տարվա միջնաժամկետ ծախսերի ծրագրով նախատեված եկամուտները և ծախսերը` առանձնացնելով բյուջեի վարչական և ֆոնդային մասերը, իսկ բյուջեի ֆոնդային մասից նախատեսված ծախսերը ներկայացնել առանձին բացվածքով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17"/>
              <w:gridCol w:w="1613"/>
              <w:gridCol w:w="1613"/>
            </w:tblGrid>
            <w:tr w:rsidR="002E78F0" w:rsidRPr="001F0F92" w14:paraId="36D4F07C" w14:textId="77777777" w:rsidTr="00930B4E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FA6CD5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2E28B5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Ծրագրի իրականացման տարի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DC6F02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Ծրագրի իրականացման տարվան</w:t>
                  </w:r>
                </w:p>
                <w:p w14:paraId="479B95F7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հաջորդող տարի</w:t>
                  </w:r>
                </w:p>
              </w:tc>
            </w:tr>
            <w:tr w:rsidR="002E78F0" w:rsidRPr="001F0F92" w14:paraId="79A1B7C1" w14:textId="77777777" w:rsidTr="00930B4E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1A9107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t>Ընդամենը՝ համայնքի բյուջեի եկամուտներ՝ ըստ հաստատված միջնաժամկետ ծախսերի ծրագրի,</w:t>
                  </w:r>
                </w:p>
                <w:p w14:paraId="703A740F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այդ թվում՝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835E56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lang w:val="hy-AM" w:eastAsia="ru-RU"/>
                    </w:rPr>
                    <w:t>790084,3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C6B887" w14:textId="77777777" w:rsidR="002E78F0" w:rsidRPr="00BE0791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513 356 500</w:t>
                  </w:r>
                </w:p>
              </w:tc>
            </w:tr>
            <w:tr w:rsidR="002E78F0" w:rsidRPr="001F0F92" w14:paraId="63E7927A" w14:textId="77777777" w:rsidTr="00930B4E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136777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Վարչական բյուջեի եկամուտներ, որից՝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751FEB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561474,0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562C1F" w14:textId="77777777" w:rsidR="002E78F0" w:rsidRPr="00750B66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</w:tr>
            <w:tr w:rsidR="002E78F0" w:rsidRPr="001F0F92" w14:paraId="4A6A1054" w14:textId="77777777" w:rsidTr="00930B4E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EB3DD8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սեփական եկամուտներ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B0540B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159795,0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951C43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161 379 800</w:t>
                  </w:r>
                </w:p>
              </w:tc>
            </w:tr>
            <w:tr w:rsidR="002E78F0" w:rsidRPr="001F0F92" w14:paraId="076FB4FF" w14:textId="77777777" w:rsidTr="00930B4E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01461F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- Ֆոնդային բյուջեի եկամուտներ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EC0AC5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956,1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661CE8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</w:tr>
            <w:tr w:rsidR="002E78F0" w:rsidRPr="001F0F92" w14:paraId="57B52416" w14:textId="77777777" w:rsidTr="00930B4E">
              <w:trPr>
                <w:trHeight w:val="780"/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7F3D67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t>Ընդամենը՝ համայնքի բյուջեի ծախսեր, ըստ հաստատված միջնաժամկետ ծախսերի</w:t>
                  </w:r>
                </w:p>
                <w:p w14:paraId="23637D0C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t>ծրագրի,</w:t>
                  </w: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որից՝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C10D07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1D8CF4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</w:tr>
            <w:tr w:rsidR="002E78F0" w:rsidRPr="001F0F92" w14:paraId="5D2C2FBF" w14:textId="77777777" w:rsidTr="00930B4E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3649B7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- Վարչական բյուջեի ծախսեր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B6D6A2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561474,0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54E6EF" w14:textId="77777777" w:rsidR="002E78F0" w:rsidRPr="00BE0791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513356500</w:t>
                  </w:r>
                </w:p>
              </w:tc>
            </w:tr>
            <w:tr w:rsidR="002E78F0" w:rsidRPr="001F0F92" w14:paraId="41B6F194" w14:textId="77777777" w:rsidTr="00930B4E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3092D3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-Ֆոնդային բյուջեի ծախսեր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7D535C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141689,5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F3DECB" w14:textId="77777777" w:rsidR="002E78F0" w:rsidRPr="00BE0791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 w:rsidRPr="00750B66">
                    <w:rPr>
                      <w:rFonts w:ascii="Sylfaen" w:eastAsia="Times New Roman" w:hAnsi="Sylfaen" w:cs="Times New Roman"/>
                      <w:lang w:val="en-US" w:eastAsia="ru-RU"/>
                    </w:rPr>
                    <w:t>28143.9</w:t>
                  </w:r>
                </w:p>
              </w:tc>
            </w:tr>
            <w:tr w:rsidR="002E78F0" w:rsidRPr="001F0F92" w14:paraId="5E9F1F63" w14:textId="77777777" w:rsidTr="00930B4E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5EA0D2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t>Համայնքի ֆոնդային բյուջեի ծախսերը՝ ըստ հաստատված միջնաժամկետ ծախսերի</w:t>
                  </w:r>
                </w:p>
                <w:p w14:paraId="234C5AE7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t>ծրագրի, որից՝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4815C0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774BAE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</w:tr>
            <w:tr w:rsidR="002E78F0" w:rsidRPr="001F0F92" w14:paraId="4AF25307" w14:textId="77777777" w:rsidTr="00930B4E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83F641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lastRenderedPageBreak/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Ճանապարհային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տրանսպորտ</w:t>
                  </w:r>
                  <w:proofErr w:type="spellEnd"/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8AD48E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112172,5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094D96" w14:textId="77777777" w:rsidR="002E78F0" w:rsidRPr="00BE0791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8 032 000</w:t>
                  </w:r>
                </w:p>
              </w:tc>
            </w:tr>
            <w:tr w:rsidR="002E78F0" w:rsidRPr="001F0F92" w14:paraId="12229424" w14:textId="77777777" w:rsidTr="00930B4E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67FDB9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Օրենսդիր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և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գործադիր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մարմին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.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պետ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.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կառավար</w:t>
                  </w:r>
                  <w:proofErr w:type="spellEnd"/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7D754E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12005,0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09F5AC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</w:tr>
            <w:tr w:rsidR="002E78F0" w:rsidRPr="001F0F92" w14:paraId="6ACE5784" w14:textId="77777777" w:rsidTr="00930B4E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99D596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Գույքի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օտարումից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մուտքեր</w:t>
                  </w:r>
                  <w:proofErr w:type="spellEnd"/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A3B149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 w:eastAsia="ru-RU"/>
                    </w:rPr>
                    <w:t>15000,0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D51689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</w:tr>
            <w:tr w:rsidR="002E78F0" w:rsidRPr="001F0F92" w14:paraId="4D7A18FD" w14:textId="77777777" w:rsidTr="00930B4E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004351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Նախադպրոցական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կրթություն</w:t>
                  </w:r>
                  <w:proofErr w:type="spellEnd"/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231E50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 w:eastAsia="ru-RU"/>
                    </w:rPr>
                    <w:t>14502,0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4EE37D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</w:tr>
            <w:tr w:rsidR="002E78F0" w:rsidRPr="001F0F92" w14:paraId="0AB513AE" w14:textId="77777777" w:rsidTr="00930B4E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1D6EEF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r>
                    <w:rPr>
                      <w:rFonts w:ascii="GHEA Grapalat" w:eastAsia="Times New Roman" w:hAnsi="GHEA Grapalat" w:cs="Times New Roman"/>
                      <w:iCs/>
                      <w:lang w:val="hy-AM" w:eastAsia="ru-RU"/>
                    </w:rPr>
                    <w:t>Ընդանուր բնույթի այլ ծառայություններ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35BC89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 w:eastAsia="ru-RU"/>
                    </w:rPr>
                    <w:t>18010,0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8EBB51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</w:tr>
            <w:tr w:rsidR="002E78F0" w:rsidRPr="001F0F92" w14:paraId="555F6295" w14:textId="77777777" w:rsidTr="00930B4E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C0BA6C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Ճանապարհային</w:t>
                  </w:r>
                  <w:proofErr w:type="spellEnd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տրանսպորտ</w:t>
                  </w:r>
                  <w:proofErr w:type="spellEnd"/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BCB49F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112172,5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6A2D7A" w14:textId="77777777" w:rsidR="002E78F0" w:rsidRPr="00BE0791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30 643 900</w:t>
                  </w:r>
                </w:p>
              </w:tc>
            </w:tr>
            <w:tr w:rsidR="002E78F0" w:rsidRPr="001F0F92" w14:paraId="0BEE2C97" w14:textId="77777777" w:rsidTr="00930B4E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55CFFC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t>Ենթակառուցվածքների զարգացմանն ուղղված սուբվենցիոն ծրագրերի համար նախատեսված ծախսերը, ըստ հաստատված միջնաժամկետ ծախսերի ծրագրի, այդ թվում՝</w:t>
                  </w:r>
                </w:p>
                <w:p w14:paraId="4218D8EE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/</w:t>
                  </w:r>
                  <w:r w:rsidRPr="001F0F92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ներկայացնել սուբվենցիոն ծրագրերի համար</w:t>
                  </w:r>
                </w:p>
                <w:p w14:paraId="4E46E8E5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համայնքի ֆոնդային բյուջեից նախատեսված գումարները՝ ըստ ոլորտների/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616925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0B5CA6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</w:tr>
            <w:tr w:rsidR="002E78F0" w:rsidRPr="001F0F92" w14:paraId="7158EB36" w14:textId="77777777" w:rsidTr="00930B4E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315FFE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- ճանապարհաշինություն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3C6386" w14:textId="77777777" w:rsidR="002E78F0" w:rsidRDefault="002E78F0" w:rsidP="002E78F0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228.446.224</w:t>
                  </w:r>
                </w:p>
                <w:p w14:paraId="67C2D3C2" w14:textId="77777777" w:rsidR="002E78F0" w:rsidRPr="000C5C56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42AFA4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</w:tr>
            <w:tr w:rsidR="002E78F0" w:rsidRPr="001F0F92" w14:paraId="5E83E763" w14:textId="77777777" w:rsidTr="00930B4E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445F24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- նախադպրոցական հաստատություններ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02D0E8" w14:textId="77777777" w:rsidR="002E78F0" w:rsidRPr="00BE0791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15 000 000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150C41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</w:tr>
            <w:tr w:rsidR="002E78F0" w:rsidRPr="001F0F92" w14:paraId="3E5A49FE" w14:textId="77777777" w:rsidTr="00930B4E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50AFA3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- հասարակական շենքեր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6EBE8F" w14:textId="77777777" w:rsidR="002E78F0" w:rsidRPr="00BE0791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79109838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912C38" w14:textId="77777777" w:rsidR="002E78F0" w:rsidRPr="001F0F92" w:rsidRDefault="002E78F0" w:rsidP="002E78F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</w:tr>
          </w:tbl>
          <w:p w14:paraId="28D57376" w14:textId="77777777" w:rsidR="002E78F0" w:rsidRPr="00B142B4" w:rsidRDefault="002E78F0" w:rsidP="002E78F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val="hy-AM" w:eastAsia="ru-RU"/>
              </w:rPr>
            </w:pPr>
          </w:p>
        </w:tc>
      </w:tr>
      <w:tr w:rsidR="00947C4E" w:rsidRPr="007A1FA2" w14:paraId="11380F92" w14:textId="77777777" w:rsidTr="009F7BF5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6C8BE1C2" w14:textId="2EB833E7" w:rsidR="00947C4E" w:rsidRPr="0093429C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29C">
              <w:rPr>
                <w:rFonts w:ascii="GHEA Grapalat" w:eastAsia="Times New Roman" w:hAnsi="GHEA Grapalat" w:cs="Times New Roman"/>
                <w:color w:val="000000" w:themeColor="text1"/>
              </w:rPr>
              <w:lastRenderedPageBreak/>
              <w:t xml:space="preserve">  </w:t>
            </w:r>
            <w:proofErr w:type="spellStart"/>
            <w:r w:rsidRPr="0093429C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Հարկերի</w:t>
            </w:r>
            <w:proofErr w:type="spellEnd"/>
            <w:r w:rsidRPr="0093429C">
              <w:rPr>
                <w:rFonts w:ascii="GHEA Grapalat" w:eastAsia="Times New Roman" w:hAnsi="GHEA Grapalat" w:cs="Times New Roman"/>
                <w:color w:val="000000" w:themeColor="text1"/>
              </w:rPr>
              <w:t xml:space="preserve">, </w:t>
            </w:r>
            <w:proofErr w:type="spellStart"/>
            <w:r w:rsidRPr="0093429C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տուրքերի</w:t>
            </w:r>
            <w:proofErr w:type="spellEnd"/>
            <w:r w:rsidRPr="0093429C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  <w:r w:rsidRPr="0093429C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և</w:t>
            </w:r>
            <w:r w:rsidRPr="0093429C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  <w:proofErr w:type="spellStart"/>
            <w:r w:rsidRPr="0093429C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այլ</w:t>
            </w:r>
            <w:proofErr w:type="spellEnd"/>
            <w:r w:rsidRPr="0093429C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  <w:proofErr w:type="spellStart"/>
            <w:r w:rsidRPr="0093429C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վճարների</w:t>
            </w:r>
            <w:proofErr w:type="spellEnd"/>
            <w:r w:rsidRPr="0093429C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  <w:proofErr w:type="spellStart"/>
            <w:r w:rsidRPr="0093429C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հավաքագրում</w:t>
            </w:r>
            <w:proofErr w:type="spellEnd"/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60AF76" w14:textId="66EEBB66" w:rsidR="00947C4E" w:rsidRPr="0093429C" w:rsidRDefault="00947C4E" w:rsidP="00947C4E">
            <w:pPr>
              <w:spacing w:after="0" w:line="240" w:lineRule="auto"/>
              <w:rPr>
                <w:rFonts w:ascii="Sylfaen" w:eastAsia="Times New Roman" w:hAnsi="Sylfaen" w:cs="Times New Roman"/>
                <w:color w:val="000000" w:themeColor="text1"/>
                <w:lang w:eastAsia="ru-RU"/>
              </w:rPr>
            </w:pPr>
            <w:r w:rsidRPr="0093429C">
              <w:rPr>
                <w:rFonts w:ascii="GHEA Grapalat" w:hAnsi="GHEA Grapalat"/>
                <w:color w:val="000000" w:themeColor="text1"/>
                <w:lang w:val="hy-AM"/>
              </w:rPr>
              <w:t>202</w:t>
            </w:r>
            <w:r w:rsidR="00AD72B4">
              <w:rPr>
                <w:rFonts w:ascii="GHEA Grapalat" w:hAnsi="GHEA Grapalat"/>
                <w:color w:val="000000" w:themeColor="text1"/>
                <w:lang w:val="hy-AM"/>
              </w:rPr>
              <w:t>5</w:t>
            </w:r>
            <w:r w:rsidRPr="0093429C">
              <w:rPr>
                <w:rFonts w:ascii="GHEA Grapalat" w:hAnsi="GHEA Grapalat"/>
                <w:color w:val="000000" w:themeColor="text1"/>
                <w:lang w:val="hy-AM"/>
              </w:rPr>
              <w:t xml:space="preserve"> թվականի </w:t>
            </w:r>
            <w:r w:rsidRPr="0093429C">
              <w:rPr>
                <w:rFonts w:ascii="GHEA Grapalat" w:eastAsia="Calibri" w:hAnsi="GHEA Grapalat"/>
                <w:color w:val="000000" w:themeColor="text1"/>
                <w:lang w:val="hy-AM"/>
              </w:rPr>
              <w:t>տուրքերի և այլ վճարների հավաքագրման մակարդակը հավաքագրման փուլում է</w:t>
            </w:r>
            <w:r w:rsidRPr="0093429C">
              <w:rPr>
                <w:rFonts w:ascii="GHEA Grapalat" w:eastAsia="Calibri" w:hAnsi="GHEA Grapalat"/>
                <w:color w:val="000000" w:themeColor="text1"/>
              </w:rPr>
              <w:t>:</w:t>
            </w:r>
          </w:p>
        </w:tc>
      </w:tr>
      <w:tr w:rsidR="00947C4E" w:rsidRPr="00B35B8B" w14:paraId="6450CA30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C08314D" w14:textId="77777777" w:rsidR="00947C4E" w:rsidRPr="0038392E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Համայնքի ծրագրի իրականացման տարվա միջնաժամակետ ծախսերի ծրագրով նախատեսված բյուջետային մուտքերի (ներառյալ՝ ֆինանսական համա- հարթեցման դոտացիայի գծով նախատեսված մուտքերը) հաշվին նշված ծրագրի իրականացման անհնարինության հիմն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ավորումը (համապատասխան հաշվարկ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ներով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583AEE" w14:textId="77777777" w:rsidR="00947C4E" w:rsidRPr="00902C35" w:rsidRDefault="00947C4E" w:rsidP="00947C4E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BB3E47">
              <w:rPr>
                <w:rFonts w:ascii="Sylfaen" w:eastAsia="Times New Roman" w:hAnsi="Sylfaen" w:cs="Times New Roman"/>
                <w:color w:val="000000"/>
                <w:lang w:eastAsia="ru-RU"/>
              </w:rPr>
              <w:t> </w:t>
            </w: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Բյուջետային</w:t>
            </w:r>
            <w:proofErr w:type="spellEnd"/>
            <w:r w:rsidRPr="00902C35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մուտքեր</w:t>
            </w:r>
            <w:proofErr w:type="spellEnd"/>
            <w:r w:rsidRPr="00902C35">
              <w:rPr>
                <w:rFonts w:ascii="GHEA Grapalat" w:eastAsia="Times New Roman" w:hAnsi="GHEA Grapalat" w:cs="Calibri"/>
                <w:lang w:eastAsia="ru-RU"/>
              </w:rPr>
              <w:t xml:space="preserve">  </w:t>
            </w:r>
            <w:r w:rsidRPr="00B142B4"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val="hy-AM" w:eastAsia="ru-RU"/>
              </w:rPr>
              <w:t>6333208,3</w:t>
            </w:r>
            <w:r w:rsidRPr="006E3C08">
              <w:rPr>
                <w:rFonts w:ascii="Calibri" w:eastAsia="Times New Roman" w:hAnsi="Calibri" w:cs="Calibri"/>
                <w:b/>
                <w:bCs/>
                <w:iCs/>
                <w:color w:val="000000" w:themeColor="text1"/>
                <w:lang w:val="en-US" w:eastAsia="ru-RU"/>
              </w:rPr>
              <w:t> </w:t>
            </w:r>
            <w:r w:rsidRPr="00902C35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դրամ</w:t>
            </w:r>
            <w:proofErr w:type="spellEnd"/>
            <w:r w:rsidRPr="00902C35">
              <w:rPr>
                <w:rFonts w:ascii="GHEA Grapalat" w:eastAsia="Times New Roman" w:hAnsi="GHEA Grapalat" w:cs="Calibri"/>
                <w:lang w:eastAsia="ru-RU"/>
              </w:rPr>
              <w:t xml:space="preserve">, </w:t>
            </w: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որից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՝</w:t>
            </w:r>
          </w:p>
          <w:p w14:paraId="00D97BEE" w14:textId="77777777" w:rsidR="00947C4E" w:rsidRPr="00902C35" w:rsidRDefault="00947C4E" w:rsidP="00947C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Վարչական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</w:t>
            </w: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մասի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</w:t>
            </w: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եկամուտ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 - 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561474,0 </w:t>
            </w: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որից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՝</w:t>
            </w:r>
          </w:p>
          <w:p w14:paraId="3274072B" w14:textId="77777777" w:rsidR="00947C4E" w:rsidRPr="00902C35" w:rsidRDefault="00947C4E" w:rsidP="00947C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Սեփական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</w:t>
            </w: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եկամուտներ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–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159795,0</w:t>
            </w:r>
          </w:p>
          <w:p w14:paraId="2843CED2" w14:textId="77777777" w:rsidR="00947C4E" w:rsidRPr="00902C35" w:rsidRDefault="00947C4E" w:rsidP="00947C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 w:rsidRPr="00CD75BC">
              <w:rPr>
                <w:rFonts w:ascii="GHEA Grapalat" w:eastAsia="Times New Roman" w:hAnsi="GHEA Grapalat" w:cs="Times New Roman"/>
                <w:iCs/>
                <w:lang w:eastAsia="ru-RU"/>
              </w:rPr>
              <w:t>Ֆոնդային բյուջեի եկամուտներ</w:t>
            </w:r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- 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956,1</w:t>
            </w:r>
          </w:p>
          <w:p w14:paraId="4C62173B" w14:textId="77777777" w:rsidR="00947C4E" w:rsidRPr="00227C25" w:rsidRDefault="00947C4E" w:rsidP="00947C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Տարեսկզբի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</w:t>
            </w: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ազատ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</w:t>
            </w:r>
            <w:proofErr w:type="spellStart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մնացորդ</w:t>
            </w:r>
            <w:proofErr w:type="spellEnd"/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 -  </w:t>
            </w:r>
            <w:r>
              <w:rPr>
                <w:rFonts w:ascii="GHEA Grapalat" w:eastAsia="Times New Roman" w:hAnsi="GHEA Grapalat" w:cs="Calibri"/>
                <w:lang w:val="hy-AM" w:eastAsia="ru-RU"/>
              </w:rPr>
              <w:t>67859,2</w:t>
            </w:r>
          </w:p>
          <w:p w14:paraId="6A2218D2" w14:textId="77777777" w:rsidR="00947C4E" w:rsidRPr="00227C25" w:rsidRDefault="00947C4E" w:rsidP="00947C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 w:rsidRPr="00CD75BC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CD75BC">
              <w:rPr>
                <w:rFonts w:ascii="GHEA Grapalat" w:eastAsia="Times New Roman" w:hAnsi="GHEA Grapalat" w:cs="Times New Roman"/>
                <w:lang w:val="en-US" w:eastAsia="ru-RU"/>
              </w:rPr>
              <w:t>Ճանապարհային</w:t>
            </w:r>
            <w:proofErr w:type="spellEnd"/>
            <w:r w:rsidRPr="00CD75BC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CD75BC">
              <w:rPr>
                <w:rFonts w:ascii="GHEA Grapalat" w:eastAsia="Times New Roman" w:hAnsi="GHEA Grapalat" w:cs="Times New Roman"/>
                <w:lang w:val="en-US" w:eastAsia="ru-RU"/>
              </w:rPr>
              <w:t>տրանսպորտ</w:t>
            </w:r>
            <w:proofErr w:type="spellEnd"/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 - 112172,5</w:t>
            </w:r>
          </w:p>
          <w:p w14:paraId="391F257A" w14:textId="77777777" w:rsidR="00947C4E" w:rsidRPr="00F6032A" w:rsidRDefault="00947C4E" w:rsidP="00947C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 w:rsidRPr="00227C25">
              <w:rPr>
                <w:rFonts w:ascii="GHEA Grapalat" w:eastAsia="Times New Roman" w:hAnsi="GHEA Grapalat" w:cs="Times New Roman"/>
                <w:iCs/>
                <w:lang w:val="hy-AM" w:eastAsia="ru-RU"/>
              </w:rPr>
              <w:t>Օրենսդիր և գործադիր մարմին. պետ. Կառավար</w:t>
            </w: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12005,0</w:t>
            </w:r>
          </w:p>
          <w:p w14:paraId="7AED9674" w14:textId="77777777" w:rsidR="00947C4E" w:rsidRPr="00F6032A" w:rsidRDefault="00947C4E" w:rsidP="00947C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proofErr w:type="spellStart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Գույքի</w:t>
            </w:r>
            <w:proofErr w:type="spellEnd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 xml:space="preserve"> </w:t>
            </w:r>
            <w:proofErr w:type="spellStart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օտարումից</w:t>
            </w:r>
            <w:proofErr w:type="spellEnd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 xml:space="preserve"> </w:t>
            </w:r>
            <w:proofErr w:type="spellStart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մուտքեր</w:t>
            </w:r>
            <w:proofErr w:type="spellEnd"/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-</w:t>
            </w:r>
            <w:r>
              <w:rPr>
                <w:rFonts w:ascii="GHEA Grapalat" w:eastAsia="Times New Roman" w:hAnsi="GHEA Grapalat" w:cs="Calibri"/>
                <w:lang w:val="hy-AM" w:eastAsia="ru-RU"/>
              </w:rPr>
              <w:t>15000,0</w:t>
            </w:r>
          </w:p>
          <w:p w14:paraId="07B1D7E1" w14:textId="77777777" w:rsidR="00947C4E" w:rsidRPr="00F6032A" w:rsidRDefault="00947C4E" w:rsidP="00947C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proofErr w:type="spellStart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Նախադպրոցական</w:t>
            </w:r>
            <w:proofErr w:type="spellEnd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 xml:space="preserve"> </w:t>
            </w:r>
            <w:proofErr w:type="spellStart"/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կրթություն</w:t>
            </w:r>
            <w:proofErr w:type="spellEnd"/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Calibri"/>
                <w:lang w:val="hy-AM" w:eastAsia="ru-RU"/>
              </w:rPr>
              <w:t>14502,0</w:t>
            </w:r>
          </w:p>
          <w:p w14:paraId="4CB39067" w14:textId="77777777" w:rsidR="00947C4E" w:rsidRPr="00902C35" w:rsidRDefault="00947C4E" w:rsidP="00947C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>Ընդանուր բնույթի այլ ծառայություններ</w:t>
            </w:r>
            <w:r>
              <w:rPr>
                <w:rFonts w:ascii="GHEA Grapalat" w:eastAsia="Times New Roman" w:hAnsi="GHEA Grapalat" w:cs="Calibri"/>
                <w:lang w:val="hy-AM" w:eastAsia="ru-RU"/>
              </w:rPr>
              <w:t>18010,0</w:t>
            </w:r>
          </w:p>
          <w:p w14:paraId="1FB7AC11" w14:textId="3675BA33" w:rsidR="00947C4E" w:rsidRPr="00F6032A" w:rsidRDefault="00947C4E" w:rsidP="00947C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  <w:r w:rsidRPr="00227C25">
              <w:rPr>
                <w:rFonts w:ascii="GHEA Grapalat" w:hAnsi="GHEA Grapalat"/>
                <w:lang w:val="hy-AM"/>
              </w:rPr>
              <w:t>Փամբակի</w:t>
            </w:r>
            <w:r w:rsidRPr="00227C25">
              <w:rPr>
                <w:rFonts w:ascii="Calibri" w:hAnsi="Calibri" w:cs="Calibri"/>
                <w:lang w:val="hy-AM"/>
              </w:rPr>
              <w:t> </w:t>
            </w:r>
            <w:r w:rsidRPr="00F6032A">
              <w:rPr>
                <w:rFonts w:ascii="GHEA Grapalat" w:hAnsi="GHEA Grapalat"/>
                <w:lang w:val="hy-AM"/>
              </w:rPr>
              <w:t>համայնքապետարանի</w:t>
            </w:r>
            <w:r w:rsidRPr="00F6032A">
              <w:rPr>
                <w:rFonts w:ascii="Calibri" w:hAnsi="Calibri" w:cs="Calibri"/>
                <w:lang w:val="hy-AM"/>
              </w:rPr>
              <w:t> </w:t>
            </w:r>
            <w:r w:rsidRPr="00F6032A">
              <w:rPr>
                <w:rFonts w:ascii="GHEA Grapalat" w:hAnsi="GHEA Grapalat" w:cs="Calibri"/>
                <w:lang w:val="hy-AM"/>
              </w:rPr>
              <w:t>202</w:t>
            </w:r>
            <w:r w:rsidR="00AD72B4">
              <w:rPr>
                <w:rFonts w:ascii="GHEA Grapalat" w:hAnsi="GHEA Grapalat" w:cs="Calibri"/>
                <w:lang w:val="hy-AM"/>
              </w:rPr>
              <w:t>6</w:t>
            </w:r>
            <w:r w:rsidRPr="00F6032A">
              <w:rPr>
                <w:rFonts w:ascii="GHEA Grapalat" w:hAnsi="GHEA Grapalat" w:cs="Calibri"/>
                <w:lang w:val="hy-AM"/>
              </w:rPr>
              <w:t xml:space="preserve"> թվականի </w:t>
            </w:r>
            <w:r w:rsidRPr="00F6032A">
              <w:rPr>
                <w:rFonts w:ascii="GHEA Grapalat" w:hAnsi="GHEA Grapalat"/>
                <w:lang w:val="hy-AM"/>
              </w:rPr>
              <w:t>ֆոնդային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27C25">
              <w:rPr>
                <w:rFonts w:ascii="GHEA Grapalat" w:hAnsi="GHEA Grapalat"/>
                <w:lang w:val="hy-AM"/>
              </w:rPr>
              <w:t>բյուջեի</w:t>
            </w:r>
            <w:r w:rsidRPr="00F6032A">
              <w:rPr>
                <w:rFonts w:ascii="Calibri" w:hAnsi="Calibri" w:cs="Calibri"/>
                <w:lang w:val="hy-AM"/>
              </w:rPr>
              <w:t>  </w:t>
            </w:r>
            <w:r w:rsidRPr="00F6032A">
              <w:rPr>
                <w:rFonts w:ascii="GHEA Grapalat" w:hAnsi="GHEA Grapalat"/>
                <w:lang w:val="hy-AM"/>
              </w:rPr>
              <w:t>սուբվենցիոն</w:t>
            </w:r>
            <w:r w:rsidRPr="00F6032A">
              <w:rPr>
                <w:rFonts w:ascii="Calibri" w:hAnsi="Calibri" w:cs="Calibri"/>
                <w:lang w:val="hy-AM"/>
              </w:rPr>
              <w:t> </w:t>
            </w:r>
            <w:r w:rsidRPr="00F6032A">
              <w:rPr>
                <w:rFonts w:ascii="GHEA Grapalat" w:hAnsi="GHEA Grapalat"/>
                <w:lang w:val="hy-AM"/>
              </w:rPr>
              <w:t>ծրագրի</w:t>
            </w:r>
            <w:r w:rsidRPr="00F6032A">
              <w:rPr>
                <w:rFonts w:ascii="Calibri" w:hAnsi="Calibri" w:cs="Calibri"/>
                <w:lang w:val="hy-AM"/>
              </w:rPr>
              <w:t> </w:t>
            </w:r>
            <w:r w:rsidRPr="00F6032A">
              <w:rPr>
                <w:rFonts w:ascii="GHEA Grapalat" w:hAnsi="GHEA Grapalat" w:cs="Calibri"/>
                <w:lang w:val="hy-AM"/>
              </w:rPr>
              <w:t xml:space="preserve"> </w:t>
            </w:r>
            <w:r w:rsidRPr="00F6032A">
              <w:rPr>
                <w:rFonts w:ascii="GHEA Grapalat" w:hAnsi="GHEA Grapalat"/>
                <w:lang w:val="hy-AM"/>
              </w:rPr>
              <w:t>ներդր</w:t>
            </w:r>
            <w:r>
              <w:rPr>
                <w:rFonts w:ascii="GHEA Grapalat" w:hAnsi="GHEA Grapalat"/>
                <w:lang w:val="hy-AM"/>
              </w:rPr>
              <w:t>մները</w:t>
            </w:r>
            <w:r w:rsidRPr="00F6032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կներառվի </w:t>
            </w:r>
            <w:r w:rsidRPr="00F6032A">
              <w:rPr>
                <w:rFonts w:ascii="GHEA Grapalat" w:hAnsi="GHEA Grapalat"/>
                <w:lang w:val="hy-AM"/>
              </w:rPr>
              <w:t>ավագան</w:t>
            </w:r>
            <w:r>
              <w:rPr>
                <w:rFonts w:ascii="GHEA Grapalat" w:hAnsi="GHEA Grapalat"/>
                <w:lang w:val="hy-AM"/>
              </w:rPr>
              <w:t>ու</w:t>
            </w:r>
            <w:r w:rsidRPr="00227C2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="00AD72B4">
              <w:rPr>
                <w:rFonts w:ascii="GHEA Grapalat" w:hAnsi="GHEA Grapalat"/>
                <w:lang w:val="hy-AM"/>
              </w:rPr>
              <w:t>6</w:t>
            </w:r>
            <w:r>
              <w:rPr>
                <w:rFonts w:ascii="GHEA Grapalat" w:hAnsi="GHEA Grapalat"/>
                <w:lang w:val="hy-AM"/>
              </w:rPr>
              <w:t xml:space="preserve"> թվականի բյուջեում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947C4E" w:rsidRPr="00B35B8B" w14:paraId="6293D8F6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A696E41" w14:textId="77777777" w:rsidR="00947C4E" w:rsidRPr="008D2543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Ծրագրիընդհանուրբյուջեն</w:t>
            </w:r>
            <w:r w:rsidRPr="008D2543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 xml:space="preserve">, </w:t>
            </w: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այդթվում՝</w:t>
            </w:r>
          </w:p>
          <w:p w14:paraId="09B76CCA" w14:textId="77777777" w:rsidR="00947C4E" w:rsidRPr="008D2543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8D2543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lastRenderedPageBreak/>
              <w:t xml:space="preserve">- </w:t>
            </w: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շինարարականօբյեկտներինախագծմանարժեքը</w:t>
            </w:r>
            <w:r w:rsidRPr="008D2543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 xml:space="preserve"> _________ </w:t>
            </w: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դրամ</w:t>
            </w:r>
            <w:r w:rsidRPr="008D2543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,</w:t>
            </w:r>
          </w:p>
          <w:p w14:paraId="5CD52532" w14:textId="77777777" w:rsidR="00947C4E" w:rsidRPr="00017A94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8D2543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 xml:space="preserve">- </w:t>
            </w:r>
            <w:r w:rsidRPr="00017A94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նախագծանախահաշվայինփաստաթղթերիպետականփորձաքննության</w:t>
            </w:r>
            <w:r w:rsidRPr="00312E2A">
              <w:rPr>
                <w:rFonts w:ascii="Calibri" w:eastAsia="Times New Roman" w:hAnsi="Calibri" w:cs="Calibri"/>
                <w:b/>
                <w:bCs/>
                <w:lang w:val="en-US" w:eastAsia="ru-RU"/>
              </w:rPr>
              <w:t> </w:t>
            </w:r>
            <w:r w:rsidRPr="00017A94">
              <w:rPr>
                <w:rFonts w:ascii="GHEA Grapalat" w:eastAsia="Times New Roman" w:hAnsi="GHEA Grapalat" w:cs="Arial Unicode"/>
                <w:b/>
                <w:bCs/>
                <w:lang w:eastAsia="ru-RU"/>
              </w:rPr>
              <w:t>ծառայությանարժեքը՝</w:t>
            </w:r>
            <w:r w:rsidRPr="008D2543">
              <w:rPr>
                <w:rFonts w:ascii="GHEA Grapalat" w:eastAsia="Times New Roman" w:hAnsi="GHEA Grapalat" w:cs="Arial Unicode"/>
                <w:b/>
                <w:bCs/>
                <w:lang w:val="en-US" w:eastAsia="ru-RU"/>
              </w:rPr>
              <w:t xml:space="preserve"> _________ </w:t>
            </w:r>
            <w:r w:rsidRPr="00017A94">
              <w:rPr>
                <w:rFonts w:ascii="GHEA Grapalat" w:eastAsia="Times New Roman" w:hAnsi="GHEA Grapalat" w:cs="Arial Unicode"/>
                <w:b/>
                <w:bCs/>
                <w:lang w:eastAsia="ru-RU"/>
              </w:rPr>
              <w:t>դրամ</w:t>
            </w:r>
            <w:r w:rsidRPr="008D2543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,</w:t>
            </w:r>
          </w:p>
          <w:p w14:paraId="7800E89F" w14:textId="77777777" w:rsidR="00947C4E" w:rsidRPr="00017A94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017A94">
              <w:rPr>
                <w:rFonts w:ascii="GHEA Grapalat" w:hAnsi="GHEA Grapalat" w:cs="Arial"/>
                <w:b/>
                <w:lang w:val="hy-AM"/>
              </w:rPr>
              <w:t>- ինժեներաերկրա</w:t>
            </w:r>
            <w:r w:rsidRPr="00017A94">
              <w:rPr>
                <w:rFonts w:ascii="GHEA Grapalat" w:hAnsi="GHEA Grapalat" w:cs="Arial"/>
                <w:b/>
                <w:lang w:val="hy-AM"/>
              </w:rPr>
              <w:softHyphen/>
              <w:t>բա</w:t>
            </w:r>
            <w:r w:rsidRPr="00017A94">
              <w:rPr>
                <w:rFonts w:ascii="GHEA Grapalat" w:hAnsi="GHEA Grapalat" w:cs="Arial"/>
                <w:b/>
                <w:lang w:val="hy-AM"/>
              </w:rPr>
              <w:softHyphen/>
              <w:t>նականհետազոտությանծառայությանարժեքը՝</w:t>
            </w:r>
            <w:r w:rsidRPr="00017A94">
              <w:rPr>
                <w:rFonts w:ascii="GHEA Grapalat" w:hAnsi="GHEA Grapalat" w:cs="Sylfaen"/>
                <w:b/>
                <w:lang w:val="hy-AM"/>
              </w:rPr>
              <w:t xml:space="preserve"> ———— </w:t>
            </w:r>
            <w:r w:rsidRPr="00017A94">
              <w:rPr>
                <w:rFonts w:ascii="GHEA Grapalat" w:hAnsi="GHEA Grapalat" w:cs="Arial"/>
                <w:b/>
                <w:lang w:val="hy-AM"/>
              </w:rPr>
              <w:t>դրամ,</w:t>
            </w:r>
          </w:p>
          <w:p w14:paraId="55E90675" w14:textId="77777777" w:rsidR="00947C4E" w:rsidRPr="00017A94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- տեխնիկական հսկողության ծառայությունների արժեքը՝ _________ դրամ,</w:t>
            </w:r>
          </w:p>
          <w:p w14:paraId="67A9A984" w14:textId="77777777" w:rsidR="00947C4E" w:rsidRPr="00017A94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- հեղինակային հսկողության ծառայությունների արժեքը՝ _________ դրամ,</w:t>
            </w:r>
          </w:p>
          <w:p w14:paraId="72D9262F" w14:textId="77777777" w:rsidR="00947C4E" w:rsidRPr="00017A94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- գոյություն ունեցող շենք-շինությունների տեխնիկական վիճակի վերաբերյալ փորձաքննության ծառայության արժեքը՝ _________ դրամ,</w:t>
            </w:r>
          </w:p>
          <w:p w14:paraId="0F9AD53C" w14:textId="77777777" w:rsidR="00947C4E" w:rsidRPr="009641E0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ինչպես նաև առանձին ներկայացնել հասարակական շենքերի և բազմաբնակարան շենքերի ընդհանուր օգտագործման գույքի կառուցման/նորոգման դեպքում՝ էներգախնայողության միջոցառումների արժեքը _________ դրամ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F31186" w14:textId="6CAB3DC2" w:rsidR="00947C4E" w:rsidRPr="00152F10" w:rsidRDefault="007C7826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hy-AM" w:eastAsia="ru-RU"/>
              </w:rPr>
              <w:lastRenderedPageBreak/>
              <w:t>71 500</w:t>
            </w:r>
            <w:r w:rsidR="00885926" w:rsidRPr="00152F10">
              <w:rPr>
                <w:rFonts w:ascii="GHEA Grapalat" w:eastAsia="Times New Roman" w:hAnsi="GHEA Grapalat" w:cs="Times New Roman"/>
                <w:bCs/>
                <w:iCs/>
                <w:lang w:val="hy-AM" w:eastAsia="ru-RU"/>
              </w:rPr>
              <w:t xml:space="preserve"> 000</w:t>
            </w:r>
            <w:r w:rsidR="00947C4E" w:rsidRPr="00152F10">
              <w:rPr>
                <w:rFonts w:ascii="GHEA Grapalat" w:eastAsia="Times New Roman" w:hAnsi="GHEA Grapalat" w:cs="Times New Roman"/>
                <w:b/>
                <w:iCs/>
                <w:lang w:val="hy-AM" w:eastAsia="ru-RU"/>
              </w:rPr>
              <w:t xml:space="preserve"> </w:t>
            </w:r>
            <w:r w:rsidR="00947C4E" w:rsidRPr="00152F10">
              <w:rPr>
                <w:rFonts w:ascii="GHEA Grapalat" w:eastAsia="Times New Roman" w:hAnsi="GHEA Grapalat" w:cs="Times New Roman"/>
                <w:iCs/>
                <w:lang w:val="hy-AM" w:eastAsia="ru-RU"/>
              </w:rPr>
              <w:t>(</w:t>
            </w:r>
            <w:r w:rsidR="00B35B8B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յոթսուն մեկ միլիոն հինգ հարյուր հազար</w:t>
            </w:r>
            <w:r w:rsidR="00947C4E" w:rsidRPr="00152F1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) դրամ (100%), որից՝ </w:t>
            </w:r>
          </w:p>
          <w:p w14:paraId="295D82B3" w14:textId="77777777" w:rsidR="005B787C" w:rsidRPr="00152F10" w:rsidRDefault="005B787C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</w:p>
          <w:p w14:paraId="24F41A66" w14:textId="286555EF" w:rsidR="00947C4E" w:rsidRPr="00152F10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152F1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- զուտ շինարարական աշխատանքներ՝ </w:t>
            </w:r>
            <w:r w:rsidR="00671D53">
              <w:rPr>
                <w:rFonts w:ascii="GHEA Grapalat" w:eastAsia="Times New Roman" w:hAnsi="GHEA Grapalat" w:cs="Times New Roman"/>
                <w:iCs/>
                <w:lang w:val="hy-AM" w:eastAsia="ru-RU"/>
              </w:rPr>
              <w:t>68</w:t>
            </w:r>
            <w:r w:rsidR="00570B3F" w:rsidRPr="00152F1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671D53">
              <w:rPr>
                <w:rFonts w:ascii="GHEA Grapalat" w:eastAsia="Times New Roman" w:hAnsi="GHEA Grapalat" w:cs="Times New Roman"/>
                <w:iCs/>
                <w:lang w:val="hy-AM" w:eastAsia="ru-RU"/>
              </w:rPr>
              <w:t>270</w:t>
            </w:r>
            <w:r w:rsidR="003A5D40" w:rsidRPr="00152F1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</w:t>
            </w:r>
            <w:r w:rsidRPr="00152F1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 դրամ</w:t>
            </w:r>
          </w:p>
          <w:p w14:paraId="43A570EE" w14:textId="674B2819" w:rsidR="00947C4E" w:rsidRPr="00152F10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152F1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- շինարարական օբյեկտների նախագծման արժեքը՝ </w:t>
            </w:r>
            <w:r w:rsidRPr="00152F1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1 </w:t>
            </w:r>
            <w:r w:rsidR="003A5D40" w:rsidRPr="00152F10">
              <w:rPr>
                <w:rFonts w:ascii="GHEA Grapalat" w:eastAsia="Times New Roman" w:hAnsi="GHEA Grapalat" w:cs="Times New Roman"/>
                <w:iCs/>
                <w:lang w:val="hy-AM" w:eastAsia="ru-RU"/>
              </w:rPr>
              <w:t>8</w:t>
            </w:r>
            <w:r w:rsidRPr="00152F1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00 000 </w:t>
            </w:r>
            <w:r w:rsidRPr="00152F1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դրամ</w:t>
            </w:r>
            <w:r w:rsidRPr="00152F10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,</w:t>
            </w:r>
          </w:p>
          <w:p w14:paraId="3CEA24F1" w14:textId="5582AD35" w:rsidR="00947C4E" w:rsidRPr="00152F10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152F10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- </w:t>
            </w:r>
            <w:r w:rsidRPr="00152F1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նախագծանախահաշվային փաստաթղթերի պետական փորձաքննության</w:t>
            </w:r>
            <w:r w:rsidRPr="00152F10">
              <w:rPr>
                <w:rFonts w:ascii="Calibri" w:eastAsia="Times New Roman" w:hAnsi="Calibri" w:cs="Calibri"/>
                <w:bCs/>
                <w:lang w:val="hy-AM" w:eastAsia="ru-RU"/>
              </w:rPr>
              <w:t> </w:t>
            </w:r>
            <w:r w:rsidRPr="00152F10">
              <w:rPr>
                <w:rFonts w:ascii="GHEA Grapalat" w:eastAsia="Times New Roman" w:hAnsi="GHEA Grapalat" w:cs="Arial Unicode"/>
                <w:bCs/>
                <w:lang w:val="hy-AM" w:eastAsia="ru-RU"/>
              </w:rPr>
              <w:t xml:space="preserve">ծառայության արժեքը՝ </w:t>
            </w:r>
            <w:r w:rsidRPr="00152F10">
              <w:rPr>
                <w:rFonts w:ascii="GHEA Grapalat" w:eastAsia="Times New Roman" w:hAnsi="GHEA Grapalat" w:cs="Times New Roman"/>
                <w:iCs/>
                <w:lang w:val="hy-AM" w:eastAsia="ru-RU"/>
              </w:rPr>
              <w:t>1</w:t>
            </w:r>
            <w:r w:rsidR="003A5D40" w:rsidRPr="00152F10">
              <w:rPr>
                <w:rFonts w:ascii="GHEA Grapalat" w:eastAsia="Times New Roman" w:hAnsi="GHEA Grapalat" w:cs="Times New Roman"/>
                <w:iCs/>
                <w:lang w:val="hy-AM" w:eastAsia="ru-RU"/>
              </w:rPr>
              <w:t>8</w:t>
            </w:r>
            <w:r w:rsidRPr="00152F1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0 000 </w:t>
            </w:r>
            <w:r w:rsidRPr="00152F10">
              <w:rPr>
                <w:rFonts w:ascii="GHEA Grapalat" w:eastAsia="Times New Roman" w:hAnsi="GHEA Grapalat" w:cs="Arial Unicode"/>
                <w:bCs/>
                <w:lang w:val="hy-AM" w:eastAsia="ru-RU"/>
              </w:rPr>
              <w:t>դրամ</w:t>
            </w:r>
            <w:r w:rsidRPr="00152F1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7D97FA27" w14:textId="69093859" w:rsidR="00947C4E" w:rsidRPr="00152F10" w:rsidRDefault="00947C4E" w:rsidP="00947C4E">
            <w:pPr>
              <w:spacing w:before="100" w:beforeAutospacing="1" w:after="100" w:afterAutospacing="1" w:line="240" w:lineRule="auto"/>
              <w:rPr>
                <w:rFonts w:ascii="GHEA Grapalat" w:hAnsi="GHEA Grapalat" w:cs="Arial"/>
                <w:lang w:val="hy-AM"/>
              </w:rPr>
            </w:pPr>
            <w:r w:rsidRPr="00152F10">
              <w:rPr>
                <w:rFonts w:ascii="GHEA Grapalat" w:hAnsi="GHEA Grapalat" w:cs="Arial"/>
                <w:lang w:val="hy-AM"/>
              </w:rPr>
              <w:t>- ինժեներաերկրա</w:t>
            </w:r>
            <w:r w:rsidRPr="00152F10">
              <w:rPr>
                <w:rFonts w:ascii="GHEA Grapalat" w:hAnsi="GHEA Grapalat" w:cs="Arial"/>
                <w:lang w:val="hy-AM"/>
              </w:rPr>
              <w:softHyphen/>
              <w:t>բանական</w:t>
            </w:r>
            <w:r w:rsidR="006C3A10" w:rsidRPr="00152F10">
              <w:rPr>
                <w:rFonts w:ascii="GHEA Grapalat" w:hAnsi="GHEA Grapalat" w:cs="Arial"/>
                <w:lang w:val="hy-AM"/>
              </w:rPr>
              <w:t xml:space="preserve"> </w:t>
            </w:r>
            <w:r w:rsidRPr="00152F10">
              <w:rPr>
                <w:rFonts w:ascii="GHEA Grapalat" w:hAnsi="GHEA Grapalat" w:cs="Arial"/>
                <w:lang w:val="hy-AM"/>
              </w:rPr>
              <w:t>հետազոտության</w:t>
            </w:r>
            <w:r w:rsidR="006C3A10" w:rsidRPr="00152F10">
              <w:rPr>
                <w:rFonts w:ascii="GHEA Grapalat" w:hAnsi="GHEA Grapalat" w:cs="Arial"/>
                <w:lang w:val="hy-AM"/>
              </w:rPr>
              <w:t xml:space="preserve"> </w:t>
            </w:r>
            <w:r w:rsidRPr="00152F10">
              <w:rPr>
                <w:rFonts w:ascii="GHEA Grapalat" w:hAnsi="GHEA Grapalat" w:cs="Arial"/>
                <w:lang w:val="hy-AM"/>
              </w:rPr>
              <w:t xml:space="preserve">ծառայությանարժեքը՝ </w:t>
            </w:r>
            <w:r w:rsidRPr="00152F10">
              <w:rPr>
                <w:rFonts w:ascii="GHEA Grapalat" w:hAnsi="GHEA Grapalat" w:cs="Sylfaen"/>
                <w:lang w:val="hy-AM"/>
              </w:rPr>
              <w:t>50 000</w:t>
            </w:r>
            <w:r w:rsidRPr="00152F10">
              <w:rPr>
                <w:rFonts w:ascii="GHEA Grapalat" w:hAnsi="GHEA Grapalat" w:cs="Arial"/>
                <w:lang w:val="hy-AM"/>
              </w:rPr>
              <w:t>դրամ,</w:t>
            </w:r>
          </w:p>
          <w:p w14:paraId="4A64AABF" w14:textId="658D1BFD" w:rsidR="00947C4E" w:rsidRPr="00152F10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152F1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- տեխնիկական հսկողության ծառայությունների արժեքը՝         </w:t>
            </w:r>
            <w:r w:rsidR="003A5D40" w:rsidRPr="00152F1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900 000</w:t>
            </w:r>
            <w:r w:rsidRPr="00152F1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դրամ,</w:t>
            </w:r>
          </w:p>
          <w:p w14:paraId="12F72F8A" w14:textId="0DC09BF8" w:rsidR="00947C4E" w:rsidRPr="00152F10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152F1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- հեղինակային հսկողության ծառայությունների արժեքը՝       </w:t>
            </w:r>
            <w:r w:rsidR="003A5D40" w:rsidRPr="00152F1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300 000</w:t>
            </w:r>
            <w:r w:rsidRPr="00152F1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դրամ,</w:t>
            </w:r>
          </w:p>
          <w:p w14:paraId="60095878" w14:textId="77777777" w:rsidR="00947C4E" w:rsidRPr="00152F10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</w:p>
          <w:p w14:paraId="6193D41A" w14:textId="77777777" w:rsidR="00947C4E" w:rsidRPr="00152F10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iCs/>
                <w:lang w:val="hy-AM" w:eastAsia="ru-RU"/>
              </w:rPr>
            </w:pPr>
          </w:p>
          <w:p w14:paraId="7F3CC17C" w14:textId="77777777" w:rsidR="00947C4E" w:rsidRPr="00152F10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</w:p>
          <w:p w14:paraId="58D79C4B" w14:textId="77777777" w:rsidR="00947C4E" w:rsidRPr="009641E0" w:rsidRDefault="00947C4E" w:rsidP="00947C4E">
            <w:pPr>
              <w:spacing w:after="0" w:line="240" w:lineRule="auto"/>
              <w:rPr>
                <w:rFonts w:ascii="GHEA Grapalat" w:eastAsia="Times New Roman" w:hAnsi="GHEA Grapalat" w:cs="Calibri"/>
                <w:sz w:val="21"/>
                <w:szCs w:val="21"/>
                <w:lang w:val="hy-AM" w:eastAsia="ru-RU"/>
              </w:rPr>
            </w:pPr>
          </w:p>
        </w:tc>
      </w:tr>
      <w:tr w:rsidR="00947C4E" w:rsidRPr="00AB74CA" w14:paraId="49A6B63D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49A2B088" w14:textId="77777777" w:rsidR="00152F10" w:rsidRPr="00152F10" w:rsidRDefault="00152F10" w:rsidP="00152F1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hy-AM" w:eastAsia="ru-RU"/>
              </w:rPr>
            </w:pPr>
            <w:r w:rsidRPr="00152F10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hy-AM" w:eastAsia="ru-RU"/>
              </w:rPr>
              <w:lastRenderedPageBreak/>
              <w:t>Համայնքի կողմից ներդրվող մասնաբաժնի</w:t>
            </w:r>
          </w:p>
          <w:p w14:paraId="015B3118" w14:textId="77777777" w:rsidR="00152F10" w:rsidRPr="00152F10" w:rsidRDefault="00152F10" w:rsidP="00152F1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hy-AM" w:eastAsia="ru-RU"/>
              </w:rPr>
            </w:pPr>
            <w:r w:rsidRPr="00152F10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hy-AM" w:eastAsia="ru-RU"/>
              </w:rPr>
              <w:t>չափը, այդ թվում՝ սուբվենցիոն ծրագրի իրակա-</w:t>
            </w:r>
          </w:p>
          <w:p w14:paraId="22771779" w14:textId="77777777" w:rsidR="00152F10" w:rsidRPr="00152F10" w:rsidRDefault="00152F10" w:rsidP="00152F1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hy-AM" w:eastAsia="ru-RU"/>
              </w:rPr>
            </w:pPr>
            <w:r w:rsidRPr="00152F10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hy-AM" w:eastAsia="ru-RU"/>
              </w:rPr>
              <w:t>նացման համար բացված նպատակային համայն-</w:t>
            </w:r>
          </w:p>
          <w:p w14:paraId="5CF74EE6" w14:textId="4DCC47D0" w:rsidR="00947C4E" w:rsidRPr="00312E2A" w:rsidRDefault="00152F10" w:rsidP="00152F1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proofErr w:type="spellStart"/>
            <w:r w:rsidRPr="00152F10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ru-RU"/>
              </w:rPr>
              <w:t>քային</w:t>
            </w:r>
            <w:proofErr w:type="spellEnd"/>
            <w:r w:rsidRPr="00152F10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ru-RU"/>
              </w:rPr>
              <w:t xml:space="preserve"> </w:t>
            </w:r>
            <w:proofErr w:type="spellStart"/>
            <w:r w:rsidRPr="00152F10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ru-RU"/>
              </w:rPr>
              <w:t>հաշվեհամարից</w:t>
            </w:r>
            <w:proofErr w:type="spellEnd"/>
            <w:r w:rsidRPr="00152F10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ru-RU"/>
              </w:rPr>
              <w:t xml:space="preserve"> </w:t>
            </w:r>
            <w:proofErr w:type="spellStart"/>
            <w:r w:rsidRPr="00152F10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ru-RU"/>
              </w:rPr>
              <w:t>ներդրվող</w:t>
            </w:r>
            <w:proofErr w:type="spellEnd"/>
            <w:r w:rsidRPr="00152F10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ru-RU"/>
              </w:rPr>
              <w:t xml:space="preserve"> </w:t>
            </w:r>
            <w:proofErr w:type="spellStart"/>
            <w:r w:rsidRPr="00152F10"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 w:eastAsia="ru-RU"/>
              </w:rPr>
              <w:t>մասնաբաժինը</w:t>
            </w:r>
            <w:proofErr w:type="spellEnd"/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9ABF39" w14:textId="15F750A1" w:rsidR="00947C4E" w:rsidRPr="00152F10" w:rsidRDefault="007C7826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Cs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val="hy-AM" w:eastAsia="ru-RU"/>
              </w:rPr>
              <w:t>25 025 000</w:t>
            </w:r>
            <w:r w:rsidR="00152F10" w:rsidRPr="00152F10"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val="hy-AM" w:eastAsia="ru-RU"/>
              </w:rPr>
              <w:t xml:space="preserve"> ՀՀ</w:t>
            </w:r>
            <w:r w:rsidR="00947C4E" w:rsidRPr="00152F10"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val="hy-AM" w:eastAsia="ru-RU"/>
              </w:rPr>
              <w:t xml:space="preserve"> </w:t>
            </w:r>
            <w:r w:rsidR="00947C4E" w:rsidRPr="00152F10"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eastAsia="ru-RU"/>
              </w:rPr>
              <w:t>դրամ (</w:t>
            </w:r>
            <w:r w:rsidR="00152F10" w:rsidRPr="00152F10">
              <w:rPr>
                <w:rFonts w:ascii="GHEA Grapalat" w:hAnsi="GHEA Grapalat" w:cs="Arial"/>
                <w:bCs/>
                <w:color w:val="000000" w:themeColor="text1"/>
                <w:shd w:val="clear" w:color="auto" w:fill="FFFFFF"/>
                <w:lang w:val="hy-AM"/>
              </w:rPr>
              <w:t>35</w:t>
            </w:r>
            <w:r w:rsidR="00947C4E" w:rsidRPr="00152F10">
              <w:rPr>
                <w:rFonts w:ascii="GHEA Grapalat" w:eastAsia="Times New Roman" w:hAnsi="GHEA Grapalat" w:cs="Arial Unicode"/>
                <w:bCs/>
                <w:iCs/>
                <w:color w:val="000000" w:themeColor="text1"/>
                <w:lang w:eastAsia="ru-RU"/>
              </w:rPr>
              <w:t>%</w:t>
            </w:r>
            <w:r w:rsidR="00947C4E" w:rsidRPr="00152F10"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eastAsia="ru-RU"/>
              </w:rPr>
              <w:t>)</w:t>
            </w:r>
            <w:r w:rsidR="00947C4E" w:rsidRPr="00152F10"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val="en-US" w:eastAsia="ru-RU"/>
              </w:rPr>
              <w:t>,</w:t>
            </w:r>
          </w:p>
        </w:tc>
      </w:tr>
      <w:tr w:rsidR="00947C4E" w:rsidRPr="00017A94" w14:paraId="20DC227F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BAA1568" w14:textId="77777777" w:rsidR="00947C4E" w:rsidRPr="00017A94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ru-RU"/>
              </w:rPr>
              <w:t>Այլ ներդրողներ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04090D" w14:textId="77777777" w:rsidR="00947C4E" w:rsidRPr="00053523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lang w:val="en-US" w:eastAsia="ru-RU"/>
              </w:rPr>
            </w:pPr>
          </w:p>
        </w:tc>
      </w:tr>
      <w:tr w:rsidR="00947C4E" w:rsidRPr="00017A94" w14:paraId="530DB6A7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82435C2" w14:textId="77777777" w:rsidR="00947C4E" w:rsidRPr="00017A94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ru-RU"/>
              </w:rPr>
              <w:lastRenderedPageBreak/>
              <w:t>Ծրագրի իրականացման տևողությունը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2F2239" w14:textId="5B7E270F" w:rsidR="00947C4E" w:rsidRPr="00962B9A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iCs/>
                <w:lang w:eastAsia="ru-RU"/>
              </w:rPr>
            </w:pPr>
            <w:r w:rsidRPr="00962B9A">
              <w:rPr>
                <w:rFonts w:ascii="GHEA Grapalat" w:eastAsia="Times New Roman" w:hAnsi="GHEA Grapalat" w:cs="Times New Roman"/>
                <w:b/>
                <w:iCs/>
                <w:lang w:eastAsia="ru-RU"/>
              </w:rPr>
              <w:t>Սկիզբը</w:t>
            </w:r>
            <w:r>
              <w:rPr>
                <w:rFonts w:ascii="GHEA Grapalat" w:eastAsia="Times New Roman" w:hAnsi="GHEA Grapalat" w:cs="Times New Roman"/>
                <w:b/>
                <w:iCs/>
                <w:lang w:val="en-US" w:eastAsia="ru-RU"/>
              </w:rPr>
              <w:t xml:space="preserve"> 01.04</w:t>
            </w:r>
            <w:r w:rsidRPr="00962B9A">
              <w:rPr>
                <w:rFonts w:ascii="GHEA Grapalat" w:eastAsia="Times New Roman" w:hAnsi="GHEA Grapalat" w:cs="Times New Roman"/>
                <w:b/>
                <w:iCs/>
                <w:lang w:val="en-US" w:eastAsia="ru-RU"/>
              </w:rPr>
              <w:t>.</w:t>
            </w:r>
            <w:r w:rsidRPr="00962B9A">
              <w:rPr>
                <w:rFonts w:ascii="GHEA Grapalat" w:eastAsia="Times New Roman" w:hAnsi="GHEA Grapalat" w:cs="Times New Roman"/>
                <w:b/>
                <w:iCs/>
                <w:lang w:eastAsia="ru-RU"/>
              </w:rPr>
              <w:t>20</w:t>
            </w:r>
            <w:r w:rsidRPr="00962B9A">
              <w:rPr>
                <w:rFonts w:ascii="GHEA Grapalat" w:eastAsia="Times New Roman" w:hAnsi="GHEA Grapalat" w:cs="Times New Roman"/>
                <w:b/>
                <w:iCs/>
                <w:lang w:val="en-US" w:eastAsia="ru-RU"/>
              </w:rPr>
              <w:t>2</w:t>
            </w:r>
            <w:r w:rsidR="007C7826">
              <w:rPr>
                <w:rFonts w:ascii="GHEA Grapalat" w:eastAsia="Times New Roman" w:hAnsi="GHEA Grapalat" w:cs="Times New Roman"/>
                <w:b/>
                <w:iCs/>
                <w:lang w:val="hy-AM" w:eastAsia="ru-RU"/>
              </w:rPr>
              <w:t>6</w:t>
            </w:r>
            <w:r w:rsidRPr="00962B9A">
              <w:rPr>
                <w:rFonts w:ascii="GHEA Grapalat" w:eastAsia="Times New Roman" w:hAnsi="GHEA Grapalat" w:cs="Times New Roman"/>
                <w:b/>
                <w:iCs/>
                <w:lang w:eastAsia="ru-RU"/>
              </w:rPr>
              <w:t xml:space="preserve">թ. </w:t>
            </w:r>
          </w:p>
          <w:p w14:paraId="0B40E13E" w14:textId="77777777" w:rsidR="00947C4E" w:rsidRPr="00546C90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color w:val="FF0000"/>
                <w:lang w:val="en-US" w:eastAsia="ru-RU"/>
              </w:rPr>
            </w:pPr>
            <w:r w:rsidRPr="00962B9A">
              <w:rPr>
                <w:rFonts w:ascii="GHEA Grapalat" w:eastAsia="Times New Roman" w:hAnsi="GHEA Grapalat" w:cs="Times New Roman"/>
                <w:b/>
                <w:iCs/>
                <w:lang w:eastAsia="ru-RU"/>
              </w:rPr>
              <w:t>Տևողությունը</w:t>
            </w:r>
            <w:r>
              <w:rPr>
                <w:rFonts w:ascii="GHEA Grapalat" w:eastAsia="Times New Roman" w:hAnsi="GHEA Grapalat" w:cs="Times New Roman"/>
                <w:b/>
                <w:i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iCs/>
                <w:lang w:val="en-US" w:eastAsia="ru-RU"/>
              </w:rPr>
              <w:t>7</w:t>
            </w:r>
            <w:r>
              <w:rPr>
                <w:rFonts w:ascii="GHEA Grapalat" w:eastAsia="Times New Roman" w:hAnsi="GHEA Grapalat" w:cs="Times New Roman"/>
                <w:b/>
                <w:iCs/>
                <w:lang w:val="hy-AM" w:eastAsia="ru-RU"/>
              </w:rPr>
              <w:t xml:space="preserve"> </w:t>
            </w:r>
            <w:proofErr w:type="spellStart"/>
            <w:r w:rsidRPr="00962B9A">
              <w:rPr>
                <w:rFonts w:ascii="GHEA Grapalat" w:eastAsia="Times New Roman" w:hAnsi="GHEA Grapalat" w:cs="Times New Roman"/>
                <w:b/>
                <w:iCs/>
                <w:lang w:val="en-US" w:eastAsia="ru-RU"/>
              </w:rPr>
              <w:t>ամիս</w:t>
            </w:r>
            <w:proofErr w:type="spellEnd"/>
          </w:p>
        </w:tc>
      </w:tr>
      <w:tr w:rsidR="00947C4E" w:rsidRPr="00017A94" w14:paraId="113FB6D8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025082C" w14:textId="77777777" w:rsidR="00947C4E" w:rsidRPr="00017A94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ru-RU"/>
              </w:rPr>
              <w:t>Ծրագրի ծախսերը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B76237" w14:textId="54091D9F" w:rsidR="00947C4E" w:rsidRPr="00AB74CA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lang w:eastAsia="ru-RU"/>
              </w:rPr>
            </w:pPr>
            <w:proofErr w:type="spellStart"/>
            <w:r w:rsidRPr="00962B9A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զուտ</w:t>
            </w:r>
            <w:proofErr w:type="spellEnd"/>
            <w:r w:rsidRPr="0005352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proofErr w:type="spellStart"/>
            <w:r w:rsidRPr="00962B9A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շինարարական</w:t>
            </w:r>
            <w:proofErr w:type="spellEnd"/>
            <w:r w:rsidRPr="0005352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proofErr w:type="spellStart"/>
            <w:r w:rsidRPr="00962B9A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աշխատանքներ</w:t>
            </w:r>
            <w:proofErr w:type="spellEnd"/>
            <w:r w:rsidRPr="00962B9A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՝</w:t>
            </w:r>
            <w:r w:rsidRPr="0005352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 w:rsidR="007C7826">
              <w:rPr>
                <w:rFonts w:ascii="GHEA Grapalat" w:eastAsia="Times New Roman" w:hAnsi="GHEA Grapalat" w:cs="Times New Roman"/>
                <w:iCs/>
                <w:lang w:val="hy-AM" w:eastAsia="ru-RU"/>
              </w:rPr>
              <w:t>68</w:t>
            </w:r>
            <w:r w:rsidR="007C7826" w:rsidRPr="00152F1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7C7826">
              <w:rPr>
                <w:rFonts w:ascii="GHEA Grapalat" w:eastAsia="Times New Roman" w:hAnsi="GHEA Grapalat" w:cs="Times New Roman"/>
                <w:iCs/>
                <w:lang w:val="hy-AM" w:eastAsia="ru-RU"/>
              </w:rPr>
              <w:t>270</w:t>
            </w:r>
            <w:r w:rsidR="007C7826" w:rsidRPr="00152F1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</w:t>
            </w:r>
            <w:r w:rsidR="007C7826" w:rsidRPr="00962B9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7C7826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Pr="00962B9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(</w:t>
            </w:r>
            <w:r w:rsidR="005B787C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վաթսուն</w:t>
            </w:r>
            <w:r w:rsidR="007C7826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ութ</w:t>
            </w:r>
            <w:r w:rsidR="005B787C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միլիոն</w:t>
            </w:r>
            <w:r w:rsidR="007C7826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երկու հարյուր յոթսուն հազար</w:t>
            </w:r>
            <w:r w:rsidRPr="007A1FA2">
              <w:rPr>
                <w:rFonts w:ascii="GHEA Grapalat" w:eastAsia="Times New Roman" w:hAnsi="GHEA Grapalat" w:cs="Times New Roman"/>
                <w:iCs/>
                <w:lang w:eastAsia="ru-RU"/>
              </w:rPr>
              <w:t>)</w:t>
            </w:r>
            <w:r w:rsidRPr="0005352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proofErr w:type="spellStart"/>
            <w:r w:rsidRPr="00962B9A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դրամ</w:t>
            </w:r>
            <w:proofErr w:type="spellEnd"/>
          </w:p>
        </w:tc>
      </w:tr>
      <w:tr w:rsidR="00947C4E" w:rsidRPr="00017A94" w14:paraId="3466C24A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4562E4C" w14:textId="77777777" w:rsidR="00947C4E" w:rsidRPr="00017A94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7A94">
              <w:rPr>
                <w:rFonts w:ascii="GHEA Grapalat" w:eastAsia="Times New Roman" w:hAnsi="GHEA Grapalat" w:cs="Times New Roman"/>
                <w:b/>
                <w:bCs/>
                <w:i/>
                <w:iCs/>
                <w:lang w:eastAsia="ru-RU"/>
              </w:rPr>
              <w:t>Ամսաթիվ</w:t>
            </w: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3AEB6F" w14:textId="0BDB1D1D" w:rsidR="00947C4E" w:rsidRPr="00962B9A" w:rsidRDefault="00947C4E" w:rsidP="00947C4E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lang w:eastAsia="ru-RU"/>
              </w:rPr>
            </w:pPr>
            <w:r w:rsidRPr="00962B9A">
              <w:rPr>
                <w:rFonts w:ascii="GHEA Grapalat" w:eastAsia="Times New Roman" w:hAnsi="GHEA Grapalat" w:cs="Times New Roman"/>
                <w:iCs/>
                <w:lang w:val="en-US" w:eastAsia="ru-RU"/>
              </w:rPr>
              <w:t>0</w:t>
            </w:r>
            <w:r w:rsidR="00885926">
              <w:rPr>
                <w:rFonts w:ascii="GHEA Grapalat" w:eastAsia="Times New Roman" w:hAnsi="GHEA Grapalat" w:cs="Times New Roman"/>
                <w:iCs/>
                <w:lang w:val="en-US" w:eastAsia="ru-RU"/>
              </w:rPr>
              <w:t>3</w:t>
            </w:r>
            <w:r>
              <w:rPr>
                <w:rFonts w:ascii="GHEA Grapalat" w:eastAsia="Times New Roman" w:hAnsi="GHEA Grapalat" w:cs="Times New Roman"/>
                <w:iCs/>
                <w:lang w:val="en-US" w:eastAsia="ru-RU"/>
              </w:rPr>
              <w:t xml:space="preserve"> </w:t>
            </w:r>
            <w:r w:rsidR="00885926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հունվար</w:t>
            </w:r>
            <w:r>
              <w:rPr>
                <w:rFonts w:ascii="GHEA Grapalat" w:eastAsia="Times New Roman" w:hAnsi="GHEA Grapalat" w:cs="Times New Roman"/>
                <w:iCs/>
                <w:lang w:val="en-US" w:eastAsia="ru-RU"/>
              </w:rPr>
              <w:t xml:space="preserve"> </w:t>
            </w:r>
            <w:r w:rsidRPr="00962B9A">
              <w:rPr>
                <w:rFonts w:ascii="GHEA Grapalat" w:eastAsia="Times New Roman" w:hAnsi="GHEA Grapalat" w:cs="Times New Roman"/>
                <w:iCs/>
                <w:lang w:eastAsia="ru-RU"/>
              </w:rPr>
              <w:t>2</w:t>
            </w:r>
            <w:r w:rsidRPr="00962B9A">
              <w:rPr>
                <w:rFonts w:ascii="GHEA Grapalat" w:eastAsia="Times New Roman" w:hAnsi="GHEA Grapalat" w:cs="Times New Roman"/>
                <w:iCs/>
                <w:lang w:val="en-US" w:eastAsia="ru-RU"/>
              </w:rPr>
              <w:t>02</w:t>
            </w:r>
            <w:r w:rsidR="00885926">
              <w:rPr>
                <w:rFonts w:ascii="GHEA Grapalat" w:eastAsia="Times New Roman" w:hAnsi="GHEA Grapalat" w:cs="Times New Roman"/>
                <w:iCs/>
                <w:lang w:val="en-US" w:eastAsia="ru-RU"/>
              </w:rPr>
              <w:t>6</w:t>
            </w:r>
            <w:r w:rsidRPr="00962B9A">
              <w:rPr>
                <w:rFonts w:ascii="GHEA Grapalat" w:eastAsia="Times New Roman" w:hAnsi="GHEA Grapalat" w:cs="Times New Roman"/>
                <w:iCs/>
                <w:lang w:eastAsia="ru-RU"/>
              </w:rPr>
              <w:t>թ.</w:t>
            </w:r>
          </w:p>
        </w:tc>
      </w:tr>
      <w:tr w:rsidR="00947C4E" w:rsidRPr="00017A94" w14:paraId="0C0E501B" w14:textId="77777777" w:rsidTr="002E78F0">
        <w:trPr>
          <w:tblCellSpacing w:w="22" w:type="dxa"/>
          <w:jc w:val="center"/>
        </w:trPr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653856DD" w14:textId="77777777" w:rsidR="00947C4E" w:rsidRPr="00017A94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694F27" w14:textId="77777777" w:rsidR="00947C4E" w:rsidRPr="00962B9A" w:rsidRDefault="00947C4E" w:rsidP="00947C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</w:tr>
    </w:tbl>
    <w:p w14:paraId="1C23D37C" w14:textId="77777777" w:rsidR="00C4593B" w:rsidRDefault="00C4593B" w:rsidP="00114306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14:paraId="7FD12A14" w14:textId="77777777" w:rsidR="00AC479A" w:rsidRDefault="00AC479A" w:rsidP="009410F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4"/>
          <w:szCs w:val="24"/>
          <w:lang w:val="en-US" w:eastAsia="ru-RU"/>
        </w:rPr>
      </w:pPr>
    </w:p>
    <w:p w14:paraId="6BEAB703" w14:textId="77777777" w:rsidR="00AC479A" w:rsidRDefault="00AC479A" w:rsidP="009410F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4"/>
          <w:szCs w:val="24"/>
          <w:lang w:val="en-US" w:eastAsia="ru-RU"/>
        </w:rPr>
      </w:pPr>
    </w:p>
    <w:p w14:paraId="79B3F8F6" w14:textId="77777777" w:rsidR="00AC479A" w:rsidRDefault="00AC479A" w:rsidP="009410F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4"/>
          <w:szCs w:val="24"/>
          <w:lang w:val="en-US" w:eastAsia="ru-RU"/>
        </w:rPr>
      </w:pPr>
    </w:p>
    <w:p w14:paraId="555FEBC9" w14:textId="77777777" w:rsidR="00AC479A" w:rsidRDefault="00AC479A" w:rsidP="009410F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4"/>
          <w:szCs w:val="24"/>
          <w:lang w:val="en-US" w:eastAsia="ru-RU"/>
        </w:rPr>
      </w:pPr>
    </w:p>
    <w:p w14:paraId="09B2F5BA" w14:textId="77777777" w:rsidR="00AC479A" w:rsidRDefault="00AC479A" w:rsidP="009410F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4"/>
          <w:szCs w:val="24"/>
          <w:lang w:val="en-US" w:eastAsia="ru-RU"/>
        </w:rPr>
      </w:pPr>
    </w:p>
    <w:p w14:paraId="03E7DA38" w14:textId="77777777" w:rsidR="00AC479A" w:rsidRDefault="00AC479A" w:rsidP="009410F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4"/>
          <w:szCs w:val="24"/>
          <w:lang w:val="en-US" w:eastAsia="ru-RU"/>
        </w:rPr>
      </w:pPr>
    </w:p>
    <w:p w14:paraId="76ABE9EA" w14:textId="77777777" w:rsidR="00AC479A" w:rsidRDefault="00AC479A" w:rsidP="009410F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4"/>
          <w:szCs w:val="24"/>
          <w:lang w:val="en-US" w:eastAsia="ru-RU"/>
        </w:rPr>
      </w:pPr>
    </w:p>
    <w:p w14:paraId="0BEAD48F" w14:textId="77777777" w:rsidR="00AC479A" w:rsidRDefault="00AC479A" w:rsidP="009410F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4"/>
          <w:szCs w:val="24"/>
          <w:lang w:val="en-US" w:eastAsia="ru-RU"/>
        </w:rPr>
      </w:pPr>
    </w:p>
    <w:p w14:paraId="2574EDF3" w14:textId="6E086FDC" w:rsidR="009410F3" w:rsidRPr="009410F3" w:rsidRDefault="009410F3" w:rsidP="009410F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 w:rsidRPr="009410F3">
        <w:rPr>
          <w:rFonts w:ascii="Sylfaen" w:eastAsia="Times New Roman" w:hAnsi="Sylfaen" w:cs="Times New Roman"/>
          <w:color w:val="000000"/>
          <w:sz w:val="24"/>
          <w:szCs w:val="24"/>
          <w:lang w:val="en-US" w:eastAsia="ru-RU"/>
        </w:rPr>
        <w:t> </w:t>
      </w:r>
      <w:r w:rsidRPr="00CD75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Այլ</w:t>
      </w:r>
      <w:r w:rsidRPr="009410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տեղեկություններ</w:t>
      </w:r>
      <w:r w:rsidRPr="009410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ծրագրի</w:t>
      </w:r>
      <w:r w:rsidRPr="009410F3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մասին</w:t>
      </w:r>
      <w:r w:rsidRPr="009410F3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n-US" w:eastAsia="ru-RU"/>
        </w:rPr>
        <w:t> 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(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նշել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այն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լրացուցիչ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հանգամանքները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,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որոնք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կարող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են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ցույց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տալ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ծրագրի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կարևորությունը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,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ակնկալվող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արդյունքների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ազդեցությունը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համայնքի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և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տարածաշրջանի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զարգացման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վրա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,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այլ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հանգամանքներ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,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որոնք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կարող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են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հաշվի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առնվել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ծրագիրը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գնահատելու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ընթացքում</w:t>
      </w:r>
      <w:r w:rsidRPr="009410F3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):</w:t>
      </w:r>
    </w:p>
    <w:p w14:paraId="11D95C12" w14:textId="77777777" w:rsidR="009410F3" w:rsidRPr="009410F3" w:rsidRDefault="009410F3" w:rsidP="009410F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9410F3">
        <w:rPr>
          <w:rFonts w:ascii="Sylfaen" w:eastAsia="Times New Roman" w:hAnsi="Sylfaen" w:cs="Times New Roman"/>
          <w:color w:val="000000"/>
          <w:sz w:val="24"/>
          <w:szCs w:val="24"/>
          <w:lang w:val="en-US" w:eastAsia="ru-RU"/>
        </w:rPr>
        <w:t> </w:t>
      </w:r>
    </w:p>
    <w:p w14:paraId="5AADDB61" w14:textId="77777777" w:rsidR="009410F3" w:rsidRPr="009410F3" w:rsidRDefault="009410F3" w:rsidP="009410F3">
      <w:pPr>
        <w:shd w:val="clear" w:color="auto" w:fill="FFFFFF"/>
        <w:spacing w:after="0" w:line="240" w:lineRule="auto"/>
        <w:ind w:left="375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CD75BC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Համայնքի</w:t>
      </w:r>
      <w:r w:rsidRPr="009410F3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տնտեսական</w:t>
      </w:r>
      <w:r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զարգացման</w:t>
      </w:r>
      <w:r w:rsidRPr="009410F3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պատասխանատու</w:t>
      </w:r>
      <w:r w:rsidRPr="009410F3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`  </w:t>
      </w:r>
      <w:r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Ավագ</w:t>
      </w:r>
      <w:r w:rsidRPr="009410F3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Հովհաննիսյան</w:t>
      </w:r>
      <w:r w:rsidRPr="009410F3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,  </w:t>
      </w:r>
      <w:r w:rsidRPr="009410F3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  </w:t>
      </w:r>
      <w:r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   </w:t>
      </w:r>
    </w:p>
    <w:p w14:paraId="5AC604F5" w14:textId="77777777" w:rsidR="009410F3" w:rsidRPr="009410F3" w:rsidRDefault="009410F3" w:rsidP="009410F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14:paraId="79B91A58" w14:textId="77777777" w:rsidR="009410F3" w:rsidRPr="00B07A48" w:rsidRDefault="009410F3" w:rsidP="009410F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CD75BC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Հեռախոսահամարը</w:t>
      </w:r>
      <w:r w:rsidRPr="009410F3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, </w:t>
      </w:r>
      <w:r w:rsidRPr="00CD75BC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էլեկտրոնային</w:t>
      </w:r>
      <w:r w:rsidRPr="009410F3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 xml:space="preserve"> </w:t>
      </w:r>
      <w:r w:rsidRPr="00CD75BC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փոստը</w:t>
      </w:r>
      <w:r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>
        <w:rPr>
          <w:rFonts w:ascii="Cambria Math" w:eastAsia="Times New Roman" w:hAnsi="Cambria Math" w:cs="Times New Roman"/>
          <w:b/>
          <w:bCs/>
          <w:color w:val="000000"/>
          <w:lang w:val="hy-AM" w:eastAsia="ru-RU"/>
        </w:rPr>
        <w:t xml:space="preserve"> +374 93 74 93 77</w:t>
      </w:r>
      <w:r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, </w:t>
      </w:r>
      <w:r>
        <w:rPr>
          <w:rFonts w:ascii="GHEA Grapalat" w:eastAsia="Times New Roman" w:hAnsi="GHEA Grapalat" w:cs="Times New Roman"/>
          <w:lang w:val="en-US" w:eastAsia="ru-RU"/>
        </w:rPr>
        <w:t>avag</w:t>
      </w:r>
      <w:r w:rsidRPr="009410F3">
        <w:rPr>
          <w:rFonts w:ascii="GHEA Grapalat" w:eastAsia="Times New Roman" w:hAnsi="GHEA Grapalat" w:cs="Times New Roman"/>
          <w:lang w:val="en-US" w:eastAsia="ru-RU"/>
        </w:rPr>
        <w:t>9992@</w:t>
      </w:r>
      <w:r>
        <w:rPr>
          <w:rFonts w:ascii="GHEA Grapalat" w:eastAsia="Times New Roman" w:hAnsi="GHEA Grapalat" w:cs="Times New Roman"/>
          <w:lang w:val="en-US" w:eastAsia="ru-RU"/>
        </w:rPr>
        <w:t>gmail</w:t>
      </w:r>
      <w:r w:rsidRPr="009410F3">
        <w:rPr>
          <w:rFonts w:ascii="GHEA Grapalat" w:eastAsia="Times New Roman" w:hAnsi="GHEA Grapalat" w:cs="Times New Roman"/>
          <w:lang w:val="en-US" w:eastAsia="ru-RU"/>
        </w:rPr>
        <w:t>.</w:t>
      </w:r>
      <w:r>
        <w:rPr>
          <w:rFonts w:ascii="GHEA Grapalat" w:eastAsia="Times New Roman" w:hAnsi="GHEA Grapalat" w:cs="Times New Roman"/>
          <w:lang w:val="en-US" w:eastAsia="ru-RU"/>
        </w:rPr>
        <w:t>com</w:t>
      </w:r>
    </w:p>
    <w:p w14:paraId="4D349F06" w14:textId="77777777" w:rsidR="009410F3" w:rsidRPr="009410F3" w:rsidRDefault="009410F3" w:rsidP="009410F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9410F3">
        <w:rPr>
          <w:rFonts w:ascii="Arial" w:eastAsia="Times New Roman" w:hAnsi="Arial" w:cs="Arial"/>
          <w:color w:val="000000"/>
          <w:lang w:val="en-US" w:eastAsia="ru-RU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1"/>
        <w:gridCol w:w="4849"/>
      </w:tblGrid>
      <w:tr w:rsidR="009410F3" w:rsidRPr="00CD75BC" w14:paraId="51025E2A" w14:textId="77777777" w:rsidTr="00036669">
        <w:trPr>
          <w:tblCellSpacing w:w="7" w:type="dxa"/>
          <w:jc w:val="center"/>
        </w:trPr>
        <w:tc>
          <w:tcPr>
            <w:tcW w:w="0" w:type="auto"/>
            <w:hideMark/>
          </w:tcPr>
          <w:p w14:paraId="76C58929" w14:textId="77777777" w:rsidR="009410F3" w:rsidRPr="009410F3" w:rsidRDefault="009410F3" w:rsidP="00036669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</w:p>
          <w:p w14:paraId="132BDDE3" w14:textId="77777777" w:rsidR="009410F3" w:rsidRPr="009410F3" w:rsidRDefault="009410F3" w:rsidP="00036669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</w:p>
          <w:p w14:paraId="14EC07D6" w14:textId="77777777" w:rsidR="009410F3" w:rsidRPr="009410F3" w:rsidRDefault="009410F3" w:rsidP="00036669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</w:p>
          <w:p w14:paraId="3DF56353" w14:textId="77777777" w:rsidR="009410F3" w:rsidRPr="009410F3" w:rsidRDefault="009410F3" w:rsidP="00036669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</w:p>
          <w:p w14:paraId="09F0450B" w14:textId="77777777" w:rsidR="009410F3" w:rsidRPr="00CD75BC" w:rsidRDefault="009410F3" w:rsidP="00036669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9410F3">
              <w:rPr>
                <w:rFonts w:ascii="Arial" w:eastAsia="Times New Roman" w:hAnsi="Arial" w:cs="Arial"/>
                <w:lang w:val="en-US" w:eastAsia="ru-RU"/>
              </w:rPr>
              <w:t> </w:t>
            </w:r>
            <w:r w:rsidRPr="00CD75B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Համայնքի ղեկավար</w:t>
            </w:r>
          </w:p>
        </w:tc>
        <w:tc>
          <w:tcPr>
            <w:tcW w:w="0" w:type="auto"/>
            <w:vAlign w:val="center"/>
            <w:hideMark/>
          </w:tcPr>
          <w:p w14:paraId="61955AF6" w14:textId="77777777" w:rsidR="009410F3" w:rsidRDefault="009410F3" w:rsidP="000366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5BC">
              <w:rPr>
                <w:rFonts w:ascii="Arial" w:eastAsia="Times New Roman" w:hAnsi="Arial" w:cs="Arial"/>
                <w:lang w:eastAsia="ru-RU"/>
              </w:rPr>
              <w:t> </w:t>
            </w:r>
          </w:p>
          <w:p w14:paraId="39CF7066" w14:textId="77777777" w:rsidR="009410F3" w:rsidRDefault="009410F3" w:rsidP="000366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6617DB82" w14:textId="77777777" w:rsidR="009410F3" w:rsidRDefault="009410F3" w:rsidP="000366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3C4CFDFE" w14:textId="77777777" w:rsidR="009410F3" w:rsidRDefault="009410F3" w:rsidP="000366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70B8C519" w14:textId="77777777" w:rsidR="009410F3" w:rsidRPr="00CD75BC" w:rsidRDefault="009410F3" w:rsidP="000366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proofErr w:type="spellStart"/>
            <w:r w:rsidRPr="00CD75BC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Սուրեն</w:t>
            </w:r>
            <w:proofErr w:type="spellEnd"/>
            <w:r w:rsidRPr="00CD75BC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CD75BC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Կոստանդյան</w:t>
            </w:r>
            <w:proofErr w:type="spellEnd"/>
          </w:p>
          <w:p w14:paraId="7B6E4963" w14:textId="77777777" w:rsidR="009410F3" w:rsidRPr="00CD75BC" w:rsidRDefault="009410F3" w:rsidP="00036669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CD75BC">
              <w:rPr>
                <w:rFonts w:ascii="GHEA Grapalat" w:eastAsia="Times New Roman" w:hAnsi="GHEA Grapalat" w:cs="Times New Roman"/>
                <w:lang w:eastAsia="ru-RU"/>
              </w:rPr>
              <w:t>(անունը, ազգանունը)</w:t>
            </w:r>
          </w:p>
        </w:tc>
      </w:tr>
    </w:tbl>
    <w:p w14:paraId="62E34D31" w14:textId="77777777" w:rsidR="009410F3" w:rsidRPr="0038392E" w:rsidRDefault="009410F3" w:rsidP="009410F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</w:p>
    <w:p w14:paraId="45154C22" w14:textId="77777777" w:rsidR="009410F3" w:rsidRPr="0038392E" w:rsidRDefault="009410F3" w:rsidP="009410F3">
      <w:p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eastAsia="ru-RU"/>
        </w:rPr>
        <w:t>Կ. Տ</w:t>
      </w:r>
    </w:p>
    <w:p w14:paraId="5D168D71" w14:textId="77777777" w:rsidR="00114306" w:rsidRPr="00114306" w:rsidRDefault="00114306" w:rsidP="009410F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</w:p>
    <w:sectPr w:rsidR="00114306" w:rsidRPr="00114306" w:rsidSect="00885926">
      <w:pgSz w:w="11906" w:h="16838"/>
      <w:pgMar w:top="426" w:right="424" w:bottom="36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1AEC"/>
    <w:multiLevelType w:val="multilevel"/>
    <w:tmpl w:val="CC94E2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77139F3"/>
    <w:multiLevelType w:val="multilevel"/>
    <w:tmpl w:val="3A10E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86399F"/>
    <w:multiLevelType w:val="hybridMultilevel"/>
    <w:tmpl w:val="099AB196"/>
    <w:lvl w:ilvl="0" w:tplc="BB0AF35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55BF513D"/>
    <w:multiLevelType w:val="hybridMultilevel"/>
    <w:tmpl w:val="3970C942"/>
    <w:lvl w:ilvl="0" w:tplc="31C24958">
      <w:start w:val="373"/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F135E2"/>
    <w:multiLevelType w:val="hybridMultilevel"/>
    <w:tmpl w:val="D2A6D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533">
    <w:abstractNumId w:val="4"/>
  </w:num>
  <w:num w:numId="2" w16cid:durableId="8464813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646866">
    <w:abstractNumId w:val="0"/>
  </w:num>
  <w:num w:numId="4" w16cid:durableId="221870482">
    <w:abstractNumId w:val="2"/>
  </w:num>
  <w:num w:numId="5" w16cid:durableId="628097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306"/>
    <w:rsid w:val="00017A94"/>
    <w:rsid w:val="0005295B"/>
    <w:rsid w:val="00053523"/>
    <w:rsid w:val="00061A4D"/>
    <w:rsid w:val="000D0B7C"/>
    <w:rsid w:val="000D7D20"/>
    <w:rsid w:val="000E3B56"/>
    <w:rsid w:val="000E4CFD"/>
    <w:rsid w:val="0010102F"/>
    <w:rsid w:val="00114306"/>
    <w:rsid w:val="00146B73"/>
    <w:rsid w:val="00152F10"/>
    <w:rsid w:val="001A1A4B"/>
    <w:rsid w:val="001D3AC0"/>
    <w:rsid w:val="001F7970"/>
    <w:rsid w:val="00235C0A"/>
    <w:rsid w:val="00255514"/>
    <w:rsid w:val="00264DD0"/>
    <w:rsid w:val="00266ABD"/>
    <w:rsid w:val="002736C6"/>
    <w:rsid w:val="002C1B2B"/>
    <w:rsid w:val="002D2E9B"/>
    <w:rsid w:val="002E78F0"/>
    <w:rsid w:val="00312E2A"/>
    <w:rsid w:val="003A5D40"/>
    <w:rsid w:val="00401ADB"/>
    <w:rsid w:val="00420F5E"/>
    <w:rsid w:val="0043481C"/>
    <w:rsid w:val="004355A5"/>
    <w:rsid w:val="00467BFC"/>
    <w:rsid w:val="004760DE"/>
    <w:rsid w:val="004773DE"/>
    <w:rsid w:val="004D1D4B"/>
    <w:rsid w:val="004D46AD"/>
    <w:rsid w:val="004E427B"/>
    <w:rsid w:val="004E46AF"/>
    <w:rsid w:val="004E48D1"/>
    <w:rsid w:val="004E60CE"/>
    <w:rsid w:val="00546C90"/>
    <w:rsid w:val="00546E33"/>
    <w:rsid w:val="00564412"/>
    <w:rsid w:val="00570B3F"/>
    <w:rsid w:val="005723C4"/>
    <w:rsid w:val="00583E3C"/>
    <w:rsid w:val="005A7F1D"/>
    <w:rsid w:val="005B787C"/>
    <w:rsid w:val="005C0E29"/>
    <w:rsid w:val="005D13D3"/>
    <w:rsid w:val="005D6087"/>
    <w:rsid w:val="005E0AA6"/>
    <w:rsid w:val="005E0DAF"/>
    <w:rsid w:val="005F61F7"/>
    <w:rsid w:val="00616A89"/>
    <w:rsid w:val="006268FD"/>
    <w:rsid w:val="00671D53"/>
    <w:rsid w:val="00677803"/>
    <w:rsid w:val="00685BA7"/>
    <w:rsid w:val="006C3A10"/>
    <w:rsid w:val="00713EAA"/>
    <w:rsid w:val="0071780E"/>
    <w:rsid w:val="00787D3C"/>
    <w:rsid w:val="00792FDE"/>
    <w:rsid w:val="007A1FA2"/>
    <w:rsid w:val="007A6EBB"/>
    <w:rsid w:val="007B01D8"/>
    <w:rsid w:val="007C7826"/>
    <w:rsid w:val="00845A21"/>
    <w:rsid w:val="00860C13"/>
    <w:rsid w:val="00867433"/>
    <w:rsid w:val="008760C3"/>
    <w:rsid w:val="00885926"/>
    <w:rsid w:val="008A33EF"/>
    <w:rsid w:val="008B0FB3"/>
    <w:rsid w:val="008D2543"/>
    <w:rsid w:val="008E6535"/>
    <w:rsid w:val="008F147A"/>
    <w:rsid w:val="00914699"/>
    <w:rsid w:val="00932AB6"/>
    <w:rsid w:val="0093429C"/>
    <w:rsid w:val="00936AB1"/>
    <w:rsid w:val="009410F3"/>
    <w:rsid w:val="00947C4E"/>
    <w:rsid w:val="00957EC4"/>
    <w:rsid w:val="00962B9A"/>
    <w:rsid w:val="009641E0"/>
    <w:rsid w:val="009679D7"/>
    <w:rsid w:val="00994B66"/>
    <w:rsid w:val="00996C38"/>
    <w:rsid w:val="009C409D"/>
    <w:rsid w:val="009C6C89"/>
    <w:rsid w:val="00A036FD"/>
    <w:rsid w:val="00A13688"/>
    <w:rsid w:val="00A22F48"/>
    <w:rsid w:val="00A54A15"/>
    <w:rsid w:val="00AB5EB6"/>
    <w:rsid w:val="00AB74CA"/>
    <w:rsid w:val="00AB7D2A"/>
    <w:rsid w:val="00AC2042"/>
    <w:rsid w:val="00AC22F7"/>
    <w:rsid w:val="00AC2DAD"/>
    <w:rsid w:val="00AC479A"/>
    <w:rsid w:val="00AC683D"/>
    <w:rsid w:val="00AD72B4"/>
    <w:rsid w:val="00AF6A20"/>
    <w:rsid w:val="00B13298"/>
    <w:rsid w:val="00B2066E"/>
    <w:rsid w:val="00B26DD2"/>
    <w:rsid w:val="00B35B8B"/>
    <w:rsid w:val="00B408D9"/>
    <w:rsid w:val="00B518FB"/>
    <w:rsid w:val="00B923E4"/>
    <w:rsid w:val="00BD4155"/>
    <w:rsid w:val="00BD4283"/>
    <w:rsid w:val="00BE60E9"/>
    <w:rsid w:val="00BF3E22"/>
    <w:rsid w:val="00C067FE"/>
    <w:rsid w:val="00C4593B"/>
    <w:rsid w:val="00CA65FC"/>
    <w:rsid w:val="00CB30BC"/>
    <w:rsid w:val="00CC095D"/>
    <w:rsid w:val="00CC5BB4"/>
    <w:rsid w:val="00CD6107"/>
    <w:rsid w:val="00D0591D"/>
    <w:rsid w:val="00D20AD9"/>
    <w:rsid w:val="00D30497"/>
    <w:rsid w:val="00D322C7"/>
    <w:rsid w:val="00D4656C"/>
    <w:rsid w:val="00D569FA"/>
    <w:rsid w:val="00D740BF"/>
    <w:rsid w:val="00D9708C"/>
    <w:rsid w:val="00DA4230"/>
    <w:rsid w:val="00DD75F5"/>
    <w:rsid w:val="00DF27CA"/>
    <w:rsid w:val="00E23DB4"/>
    <w:rsid w:val="00EA100C"/>
    <w:rsid w:val="00EA47B5"/>
    <w:rsid w:val="00EC1382"/>
    <w:rsid w:val="00EE1650"/>
    <w:rsid w:val="00F1367F"/>
    <w:rsid w:val="00F41AD8"/>
    <w:rsid w:val="00F6171E"/>
    <w:rsid w:val="00F72E37"/>
    <w:rsid w:val="00FC4F62"/>
    <w:rsid w:val="00FD3F1F"/>
    <w:rsid w:val="00FE1764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3B70"/>
  <w15:docId w15:val="{37C593C6-C182-4144-BA0C-52B8B249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14306"/>
    <w:rPr>
      <w:b/>
      <w:bCs/>
    </w:rPr>
  </w:style>
  <w:style w:type="character" w:styleId="Emphasis">
    <w:name w:val="Emphasis"/>
    <w:basedOn w:val="DefaultParagraphFont"/>
    <w:uiPriority w:val="20"/>
    <w:qFormat/>
    <w:rsid w:val="00114306"/>
    <w:rPr>
      <w:i/>
      <w:iCs/>
    </w:rPr>
  </w:style>
  <w:style w:type="paragraph" w:customStyle="1" w:styleId="norm">
    <w:name w:val="norm"/>
    <w:basedOn w:val="Normal"/>
    <w:link w:val="normChar"/>
    <w:rsid w:val="00EC138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EC1382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1">
    <w:name w:val="Абзац списка1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qFormat/>
    <w:rsid w:val="000E4CF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,Bullets Char"/>
    <w:link w:val="1"/>
    <w:locked/>
    <w:rsid w:val="000E4CFD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5D6087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1"/>
    <w:uiPriority w:val="34"/>
    <w:qFormat/>
    <w:rsid w:val="00DA4230"/>
    <w:pPr>
      <w:ind w:left="720"/>
      <w:contextualSpacing/>
    </w:pPr>
  </w:style>
  <w:style w:type="paragraph" w:customStyle="1" w:styleId="10">
    <w:name w:val="Обычный1"/>
    <w:rsid w:val="00996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paragraph" w:customStyle="1" w:styleId="Char2">
    <w:name w:val="Char2"/>
    <w:basedOn w:val="Normal"/>
    <w:autoRedefine/>
    <w:hidden/>
    <w:qFormat/>
    <w:rsid w:val="00A13688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Times New Roman"/>
      <w:position w:val="-1"/>
      <w:sz w:val="16"/>
      <w:szCs w:val="20"/>
      <w:vertAlign w:val="superscript"/>
      <w:lang w:val="en-GB" w:eastAsia="en-GB"/>
    </w:rPr>
  </w:style>
  <w:style w:type="character" w:customStyle="1" w:styleId="ListParagraphChar1">
    <w:name w:val="List Paragraph Char1"/>
    <w:link w:val="ListParagraph"/>
    <w:locked/>
    <w:rsid w:val="00AC2042"/>
  </w:style>
  <w:style w:type="paragraph" w:styleId="CommentText">
    <w:name w:val="annotation text"/>
    <w:basedOn w:val="Normal"/>
    <w:link w:val="CommentTextChar"/>
    <w:uiPriority w:val="99"/>
    <w:semiHidden/>
    <w:unhideWhenUsed/>
    <w:rsid w:val="00F72E37"/>
    <w:pPr>
      <w:spacing w:after="160" w:line="240" w:lineRule="auto"/>
    </w:pPr>
    <w:rPr>
      <w:rFonts w:ascii="Calibri" w:eastAsia="Calibri" w:hAnsi="Calibri" w:cs="Calibri"/>
      <w:sz w:val="20"/>
      <w:szCs w:val="20"/>
      <w:lang w:val="hy-AM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E37"/>
    <w:rPr>
      <w:rFonts w:ascii="Calibri" w:eastAsia="Calibri" w:hAnsi="Calibri" w:cs="Calibri"/>
      <w:sz w:val="20"/>
      <w:szCs w:val="20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F72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E37"/>
    <w:pPr>
      <w:spacing w:after="200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E37"/>
    <w:rPr>
      <w:rFonts w:ascii="Calibri" w:eastAsia="Calibri" w:hAnsi="Calibri" w:cs="Calibri"/>
      <w:b/>
      <w:bCs/>
      <w:sz w:val="20"/>
      <w:szCs w:val="20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CC528-89FF-4863-A8A6-F8BB9D85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8</Pages>
  <Words>1891</Words>
  <Characters>10780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Mkhchyan Ararat</cp:lastModifiedBy>
  <cp:revision>60</cp:revision>
  <cp:lastPrinted>2025-10-29T13:33:00Z</cp:lastPrinted>
  <dcterms:created xsi:type="dcterms:W3CDTF">2022-01-14T05:58:00Z</dcterms:created>
  <dcterms:modified xsi:type="dcterms:W3CDTF">2025-11-03T13:41:00Z</dcterms:modified>
</cp:coreProperties>
</file>