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F756A" w14:textId="77777777" w:rsidR="00F8396A" w:rsidRDefault="00BE4305" w:rsidP="0078410E">
      <w:pPr>
        <w:spacing w:line="360" w:lineRule="auto"/>
        <w:jc w:val="center"/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>ՓԱՄԲԱԿ</w:t>
      </w:r>
      <w:r w:rsidR="0039259C" w:rsidRPr="00EF3295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 xml:space="preserve"> ՀԱՄԱՅՆՔՈՒՄ 202</w:t>
      </w:r>
      <w:r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>5</w:t>
      </w:r>
      <w:r w:rsidR="0039259C" w:rsidRPr="00EF3295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 xml:space="preserve"> ԹՎԱԿԱՆԻ ՄԱՍՆԱԿՑԱՅԻՆ ԲՅՈՒՋԵՏԱՎՈՐՄԱՆ </w:t>
      </w:r>
      <w:r w:rsidR="00F8396A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 xml:space="preserve">ԳՈՐԾԸՆԹԱՑՈՒՄ </w:t>
      </w:r>
      <w:r w:rsidR="00F8396A" w:rsidRPr="00F8396A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>ԱՌԱՋԱՐԿ-ՆԱԽԱԳԾԵՐԻ ՆԵՐԿԱՅԱՑՄԱՆ</w:t>
      </w:r>
    </w:p>
    <w:p w14:paraId="4B186462" w14:textId="77777777" w:rsidR="0039259C" w:rsidRDefault="00F8396A" w:rsidP="00EF3295">
      <w:pPr>
        <w:spacing w:line="360" w:lineRule="auto"/>
        <w:jc w:val="center"/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</w:pPr>
      <w:r w:rsidRPr="00F8396A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>ՀԱՅՏ</w:t>
      </w:r>
    </w:p>
    <w:tbl>
      <w:tblPr>
        <w:tblStyle w:val="a3"/>
        <w:tblW w:w="10620" w:type="dxa"/>
        <w:tblInd w:w="175" w:type="dxa"/>
        <w:tblLook w:val="04A0" w:firstRow="1" w:lastRow="0" w:firstColumn="1" w:lastColumn="0" w:noHBand="0" w:noVBand="1"/>
      </w:tblPr>
      <w:tblGrid>
        <w:gridCol w:w="720"/>
        <w:gridCol w:w="3420"/>
        <w:gridCol w:w="6480"/>
      </w:tblGrid>
      <w:tr w:rsidR="00F8396A" w:rsidRPr="00DD7B60" w14:paraId="39F262D8" w14:textId="77777777" w:rsidTr="0078410E">
        <w:tc>
          <w:tcPr>
            <w:tcW w:w="720" w:type="dxa"/>
          </w:tcPr>
          <w:p w14:paraId="01CFEDA1" w14:textId="77777777" w:rsidR="00F8396A" w:rsidRDefault="00F8396A" w:rsidP="00B1287F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</w:p>
          <w:p w14:paraId="20DBEDCA" w14:textId="77777777" w:rsidR="00F8396A" w:rsidRDefault="00F8396A" w:rsidP="00B1287F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1</w:t>
            </w:r>
          </w:p>
          <w:p w14:paraId="303E2FFC" w14:textId="77777777" w:rsidR="00F8396A" w:rsidRPr="00F8396A" w:rsidRDefault="00F8396A" w:rsidP="00B1287F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</w:p>
        </w:tc>
        <w:tc>
          <w:tcPr>
            <w:tcW w:w="3420" w:type="dxa"/>
          </w:tcPr>
          <w:p w14:paraId="5CC3999B" w14:textId="77777777" w:rsidR="00F8396A" w:rsidRDefault="00F8396A" w:rsidP="00B1287F">
            <w:pPr>
              <w:spacing w:line="360" w:lineRule="auto"/>
              <w:rPr>
                <w:rFonts w:ascii="Tahoma" w:hAnsi="Tahoma" w:cs="Tahoma"/>
                <w:b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 xml:space="preserve">Առաջարկ-նախագծի հեղինակի անուն, ազգանուն </w:t>
            </w: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(</w:t>
            </w: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անվանում</w:t>
            </w: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)</w:t>
            </w:r>
          </w:p>
        </w:tc>
        <w:tc>
          <w:tcPr>
            <w:tcW w:w="6480" w:type="dxa"/>
          </w:tcPr>
          <w:p w14:paraId="56E8BEF3" w14:textId="77777777" w:rsidR="00F8396A" w:rsidRPr="00B1287F" w:rsidRDefault="00DD7B60" w:rsidP="00B1287F">
            <w:pPr>
              <w:shd w:val="clear" w:color="auto" w:fill="FFFFFF"/>
              <w:outlineLvl w:val="0"/>
              <w:rPr>
                <w:rFonts w:ascii="GHEA Grapalat" w:hAnsi="GHEA Grapalat" w:cs="Tahoma"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B1287F">
              <w:rPr>
                <w:rFonts w:ascii="GHEA Grapalat" w:hAnsi="GHEA Grapalat" w:cs="Tahoma"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>Էմիլիա Մարտիրոսյան</w:t>
            </w:r>
          </w:p>
        </w:tc>
      </w:tr>
      <w:tr w:rsidR="00F8396A" w:rsidRPr="00DD7B60" w14:paraId="190A82F6" w14:textId="77777777" w:rsidTr="0078410E">
        <w:tc>
          <w:tcPr>
            <w:tcW w:w="720" w:type="dxa"/>
          </w:tcPr>
          <w:p w14:paraId="22C6C7E5" w14:textId="77777777" w:rsidR="00F8396A" w:rsidRPr="00F8396A" w:rsidRDefault="00F8396A" w:rsidP="00B1287F">
            <w:pPr>
              <w:spacing w:line="360" w:lineRule="auto"/>
              <w:jc w:val="center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2</w:t>
            </w:r>
          </w:p>
        </w:tc>
        <w:tc>
          <w:tcPr>
            <w:tcW w:w="3420" w:type="dxa"/>
          </w:tcPr>
          <w:p w14:paraId="3EEF6459" w14:textId="77777777" w:rsidR="00F8396A" w:rsidRPr="00F8396A" w:rsidRDefault="00F8396A" w:rsidP="00B1287F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Կոնտակտային տվյալներ (հասցե, հեռախոս, էլ․ փոստ)</w:t>
            </w:r>
          </w:p>
        </w:tc>
        <w:tc>
          <w:tcPr>
            <w:tcW w:w="6480" w:type="dxa"/>
          </w:tcPr>
          <w:p w14:paraId="00E9811A" w14:textId="77777777" w:rsidR="00F8396A" w:rsidRPr="00B1287F" w:rsidRDefault="00DD7B60" w:rsidP="00B1287F">
            <w:pPr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B1287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077704140</w:t>
            </w:r>
          </w:p>
        </w:tc>
      </w:tr>
      <w:tr w:rsidR="00F8396A" w:rsidRPr="00B1287F" w14:paraId="73F33647" w14:textId="77777777" w:rsidTr="0078410E">
        <w:tc>
          <w:tcPr>
            <w:tcW w:w="720" w:type="dxa"/>
          </w:tcPr>
          <w:p w14:paraId="434ED9E8" w14:textId="77777777" w:rsidR="00F8396A" w:rsidRPr="00F8396A" w:rsidRDefault="00F8396A" w:rsidP="00B1287F">
            <w:pPr>
              <w:spacing w:line="360" w:lineRule="auto"/>
              <w:jc w:val="center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3</w:t>
            </w:r>
          </w:p>
        </w:tc>
        <w:tc>
          <w:tcPr>
            <w:tcW w:w="3420" w:type="dxa"/>
          </w:tcPr>
          <w:p w14:paraId="430A63A6" w14:textId="77777777" w:rsidR="00F8396A" w:rsidRPr="00F8396A" w:rsidRDefault="00F8396A" w:rsidP="00B1287F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Առաջարկ-նախագծի անվանումը, նկարագրությունը</w:t>
            </w:r>
          </w:p>
        </w:tc>
        <w:tc>
          <w:tcPr>
            <w:tcW w:w="6480" w:type="dxa"/>
          </w:tcPr>
          <w:p w14:paraId="009DA8AE" w14:textId="57CB0513" w:rsidR="00DD7B60" w:rsidRPr="00B1287F" w:rsidRDefault="00DD7B60" w:rsidP="00B1287F">
            <w:pPr>
              <w:ind w:firstLine="709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B1287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Առողջ և մաքուր համայնք</w:t>
            </w:r>
            <w:r w:rsidR="00B1287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/</w:t>
            </w:r>
            <w:r w:rsidR="00B1287F" w:rsidRPr="00B1287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Մարգահովիտ բնակավայրի 3</w:t>
            </w:r>
            <w:r w:rsidR="00B1287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</w:t>
            </w:r>
            <w:r w:rsidR="00B1287F" w:rsidRPr="00B1287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րդ փողոց</w:t>
            </w:r>
            <w:r w:rsidR="00B1287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ում </w:t>
            </w:r>
            <w:r w:rsidR="00B1287F" w:rsidRPr="00B1287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կոյուղ</w:t>
            </w:r>
            <w:r w:rsidR="00B1287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ու կառուցում/</w:t>
            </w:r>
          </w:p>
          <w:p w14:paraId="3B5CD8BA" w14:textId="77777777" w:rsidR="00F8396A" w:rsidRPr="00B1287F" w:rsidRDefault="00F8396A" w:rsidP="00B1287F">
            <w:pPr>
              <w:ind w:firstLine="709"/>
              <w:rPr>
                <w:rFonts w:ascii="GHEA Grapalat" w:hAnsi="GHEA Grapalat" w:cs="Tahoma"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F8396A" w:rsidRPr="00B1287F" w14:paraId="643F83A9" w14:textId="77777777" w:rsidTr="0078410E">
        <w:tc>
          <w:tcPr>
            <w:tcW w:w="720" w:type="dxa"/>
          </w:tcPr>
          <w:p w14:paraId="54763DE0" w14:textId="77777777" w:rsidR="00F8396A" w:rsidRPr="00F8396A" w:rsidRDefault="00F8396A" w:rsidP="00B1287F">
            <w:pPr>
              <w:spacing w:line="360" w:lineRule="auto"/>
              <w:jc w:val="center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4</w:t>
            </w:r>
          </w:p>
        </w:tc>
        <w:tc>
          <w:tcPr>
            <w:tcW w:w="3420" w:type="dxa"/>
          </w:tcPr>
          <w:p w14:paraId="57308C6C" w14:textId="77777777" w:rsidR="00F8396A" w:rsidRPr="00F8396A" w:rsidRDefault="00F8396A" w:rsidP="00B1287F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Հիմնախնդիրը, որի լուծմանն ուղղված է առաջարկ-նախագիծը</w:t>
            </w:r>
          </w:p>
        </w:tc>
        <w:tc>
          <w:tcPr>
            <w:tcW w:w="6480" w:type="dxa"/>
          </w:tcPr>
          <w:p w14:paraId="7C87E119" w14:textId="77777777" w:rsidR="00DD7B60" w:rsidRPr="00B1287F" w:rsidRDefault="00DD7B60" w:rsidP="00B1287F">
            <w:pPr>
              <w:ind w:firstLine="709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B1287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Մարգահովիտ բնակավայրի 3րդ փողոցի մի զգալի հատվածում կոյուղատարի բացակայության պատճառով կոյուղաջրերը հոսում են փողոցով։ Սա լուրջ սպառնալիք է բնակիչների առողջության, շրջակա միջավայրի և կյանքի որակի համար։ Կեղտաջրերի ազատ հոսքը ստեղծում է </w:t>
            </w:r>
            <w:r w:rsidRPr="00B1287F">
              <w:rPr>
                <w:rStyle w:val="a5"/>
                <w:rFonts w:ascii="GHEA Grapalat" w:hAnsi="GHEA Grapalat"/>
                <w:bCs w:val="0"/>
                <w:sz w:val="24"/>
                <w:szCs w:val="24"/>
                <w:lang w:val="hy-AM"/>
              </w:rPr>
              <w:t>հակասանիտարական պայմաններ</w:t>
            </w:r>
            <w:r w:rsidRPr="00B1287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 նպաստում հիվանդությունների տարածմանը և վատթարացնում համայնքի ընդհանուր տեսքը։</w:t>
            </w:r>
            <w:r w:rsidRPr="00B1287F">
              <w:rPr>
                <w:rFonts w:ascii="GHEA Grapalat" w:hAnsi="GHEA Grapalat"/>
                <w:bCs/>
                <w:sz w:val="24"/>
                <w:szCs w:val="24"/>
                <w:lang w:val="hy-AM"/>
              </w:rPr>
              <w:br/>
              <w:t>Կեղտաջրերի առկայությունը վտանգում է առողջությունը, ստեղծում է ֆիզիկական վտանգ՝ սայթաքման, ընկնելու և վնասվածքներ ստանալու տեսքով, հատկապես երեխաների համար, հատկապես ձմռանը ստեղծում է վթարային իրավիճակներ։</w:t>
            </w:r>
            <w:r w:rsidRPr="00B1287F">
              <w:rPr>
                <w:rFonts w:ascii="GHEA Grapalat" w:hAnsi="GHEA Grapalat"/>
                <w:bCs/>
                <w:sz w:val="24"/>
                <w:szCs w:val="24"/>
                <w:lang w:val="hy-AM"/>
              </w:rPr>
              <w:br/>
              <w:t>Անվտանգ և մաքուր միջավայրը համայնքի զարգացման կարևոր նախադրյալն է։ Աղտոտված փողոցները նվազեցնում են բնակիչների կյանքի որակը, ինչպես նաև բացասաբար են ազդում համայնքի սոցիալ-տնտեսական գրավչության վրա։</w:t>
            </w:r>
          </w:p>
          <w:p w14:paraId="03D3826F" w14:textId="77777777" w:rsidR="00F8396A" w:rsidRPr="00B1287F" w:rsidRDefault="00F8396A" w:rsidP="00B1287F">
            <w:pPr>
              <w:rPr>
                <w:rFonts w:ascii="GHEA Grapalat" w:hAnsi="GHEA Grapalat" w:cs="Tahoma"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F8396A" w:rsidRPr="00B1287F" w14:paraId="716EC63A" w14:textId="77777777" w:rsidTr="0078410E">
        <w:tc>
          <w:tcPr>
            <w:tcW w:w="720" w:type="dxa"/>
          </w:tcPr>
          <w:p w14:paraId="73AAD218" w14:textId="77777777" w:rsidR="00F8396A" w:rsidRPr="00F8396A" w:rsidRDefault="00F8396A" w:rsidP="00B1287F">
            <w:pPr>
              <w:spacing w:line="360" w:lineRule="auto"/>
              <w:jc w:val="center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5</w:t>
            </w:r>
          </w:p>
        </w:tc>
        <w:tc>
          <w:tcPr>
            <w:tcW w:w="3420" w:type="dxa"/>
          </w:tcPr>
          <w:p w14:paraId="7B4ACB8A" w14:textId="77777777" w:rsidR="00F8396A" w:rsidRPr="00F8396A" w:rsidRDefault="00F8396A" w:rsidP="00B1287F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Առաջարկ-նախագծի իրականացման շնորհիվ ակնկալվող արդյունքները</w:t>
            </w:r>
          </w:p>
        </w:tc>
        <w:tc>
          <w:tcPr>
            <w:tcW w:w="6480" w:type="dxa"/>
          </w:tcPr>
          <w:p w14:paraId="7F6F71D4" w14:textId="77777777" w:rsidR="00F8396A" w:rsidRPr="00B1287F" w:rsidRDefault="00DD7B60" w:rsidP="00B1287F">
            <w:pPr>
              <w:rPr>
                <w:rFonts w:ascii="GHEA Grapalat" w:hAnsi="GHEA Grapalat" w:cs="Tahoma"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B1287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Կոյուղատար համակարգի ներդրումը կհիմնվի երկարաժամկետ լուծման վրա, ինչը կարևոր քայլ կլինի համայնքի ենթակառուցվածքային զարգացման համար։</w:t>
            </w:r>
            <w:r w:rsidRPr="00B1287F">
              <w:rPr>
                <w:rFonts w:ascii="GHEA Grapalat" w:hAnsi="GHEA Grapalat"/>
                <w:bCs/>
                <w:sz w:val="24"/>
                <w:szCs w:val="24"/>
                <w:lang w:val="hy-AM"/>
              </w:rPr>
              <w:br/>
              <w:t xml:space="preserve">Կեղտաջրերի ճիշտ հեռացումը կկանխի հողի և ջրային ռեսուրսների աղտոտումը, նպաստելով էկոլոգիական </w:t>
            </w:r>
            <w:r w:rsidRPr="00B1287F">
              <w:rPr>
                <w:rFonts w:ascii="GHEA Grapalat" w:hAnsi="GHEA Grapalat"/>
                <w:bCs/>
                <w:sz w:val="24"/>
                <w:szCs w:val="24"/>
                <w:lang w:val="hy-AM"/>
              </w:rPr>
              <w:lastRenderedPageBreak/>
              <w:t>կայունությանը։</w:t>
            </w:r>
            <w:r w:rsidRPr="00B1287F">
              <w:rPr>
                <w:rFonts w:ascii="GHEA Grapalat" w:hAnsi="GHEA Grapalat"/>
                <w:bCs/>
                <w:sz w:val="24"/>
                <w:szCs w:val="24"/>
                <w:lang w:val="hy-AM"/>
              </w:rPr>
              <w:br/>
              <w:t>Փողոցում բաց կոյուղաջրերի բացակայությունը կնպաստի մաքուր ու հիգիենիկ միջավայրի ստեղծմանը։</w:t>
            </w:r>
            <w:r w:rsidRPr="00B1287F">
              <w:rPr>
                <w:rFonts w:ascii="GHEA Grapalat" w:hAnsi="GHEA Grapalat"/>
                <w:bCs/>
                <w:sz w:val="24"/>
                <w:szCs w:val="24"/>
                <w:lang w:val="hy-AM"/>
              </w:rPr>
              <w:br/>
              <w:t>Կեղտաջրերի հոսքի դադարեցումը կնվազեցնի վարակիչ հիվանդությունների տարածման վտանգը, ապահովելով բնակիչների անվտանգությունն ու բարեկեցությունը։</w:t>
            </w:r>
          </w:p>
        </w:tc>
      </w:tr>
      <w:tr w:rsidR="00F8396A" w:rsidRPr="00DD7B60" w14:paraId="039A1148" w14:textId="77777777" w:rsidTr="0078410E">
        <w:tc>
          <w:tcPr>
            <w:tcW w:w="720" w:type="dxa"/>
          </w:tcPr>
          <w:p w14:paraId="41B794C8" w14:textId="77777777" w:rsidR="00F8396A" w:rsidRPr="00F8396A" w:rsidRDefault="00F8396A" w:rsidP="00B1287F">
            <w:pPr>
              <w:spacing w:line="360" w:lineRule="auto"/>
              <w:jc w:val="center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lastRenderedPageBreak/>
              <w:t>6</w:t>
            </w:r>
          </w:p>
        </w:tc>
        <w:tc>
          <w:tcPr>
            <w:tcW w:w="3420" w:type="dxa"/>
          </w:tcPr>
          <w:p w14:paraId="3AD3A448" w14:textId="77777777" w:rsidR="00F8396A" w:rsidRPr="00F8396A" w:rsidRDefault="00F8396A" w:rsidP="00B1287F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Առաջարկ-նախագծի իրականացման համար անհրաժեշտ ռեսուրսները</w:t>
            </w:r>
          </w:p>
        </w:tc>
        <w:tc>
          <w:tcPr>
            <w:tcW w:w="6480" w:type="dxa"/>
          </w:tcPr>
          <w:p w14:paraId="64524003" w14:textId="77777777" w:rsidR="00DD7B60" w:rsidRPr="00B1287F" w:rsidRDefault="00DD7B60" w:rsidP="00B1287F">
            <w:pPr>
              <w:rPr>
                <w:rFonts w:ascii="GHEA Grapalat" w:hAnsi="GHEA Grapalat" w:cs="Tahoma"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B1287F">
              <w:rPr>
                <w:rFonts w:ascii="GHEA Grapalat" w:hAnsi="GHEA Grapalat" w:cs="Tahoma"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>Մարդկային- համայնքի բնակիչները պատրաստակամ են աջակցել  ՏԻՄ-ին ֆիզիկապես և նյութապես՝ խնդրին վերջնական լուծում տալու համար</w:t>
            </w:r>
            <w:r w:rsidRPr="00B1287F">
              <w:rPr>
                <w:rFonts w:ascii="GHEA Grapalat" w:hAnsi="GHEA Grapalat" w:cs="Tahoma"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br/>
            </w:r>
            <w:r w:rsidRPr="00B1287F">
              <w:rPr>
                <w:rFonts w:ascii="GHEA Grapalat" w:hAnsi="GHEA Grapalat" w:cs="Tahoma"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br/>
              <w:t>նյութատեխնիկական- համայնքն ունի բավական տեխնիկա, որը կարող է օգտագործվվել վերականգնողական աշխատանքներում</w:t>
            </w:r>
          </w:p>
          <w:p w14:paraId="426E9579" w14:textId="77777777" w:rsidR="00DD7B60" w:rsidRPr="00B1287F" w:rsidRDefault="00DD7B60" w:rsidP="00B1287F">
            <w:pPr>
              <w:rPr>
                <w:rFonts w:ascii="GHEA Grapalat" w:hAnsi="GHEA Grapalat" w:cs="Tahoma"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</w:p>
          <w:p w14:paraId="27690964" w14:textId="77777777" w:rsidR="00F8396A" w:rsidRPr="00B1287F" w:rsidRDefault="00DD7B60" w:rsidP="00B1287F">
            <w:pPr>
              <w:rPr>
                <w:rFonts w:ascii="GHEA Grapalat" w:hAnsi="GHEA Grapalat" w:cs="Tahoma"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B1287F">
              <w:rPr>
                <w:rFonts w:ascii="GHEA Grapalat" w:hAnsi="GHEA Grapalat" w:cs="Tahoma"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>Ֆինանսական</w:t>
            </w:r>
            <w:r w:rsidRPr="00B1287F">
              <w:rPr>
                <w:rFonts w:ascii="GHEA Grapalat" w:hAnsi="GHEA Grapalat" w:cs="Tahoma"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br/>
            </w:r>
          </w:p>
        </w:tc>
      </w:tr>
    </w:tbl>
    <w:p w14:paraId="4895A35D" w14:textId="77777777" w:rsidR="00F8396A" w:rsidRDefault="00F8396A" w:rsidP="00EF3295">
      <w:pPr>
        <w:spacing w:line="360" w:lineRule="auto"/>
        <w:jc w:val="center"/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</w:pPr>
    </w:p>
    <w:p w14:paraId="2FA90712" w14:textId="77777777" w:rsidR="00BE4305" w:rsidRDefault="00BE4305" w:rsidP="00EF3295">
      <w:pPr>
        <w:spacing w:line="360" w:lineRule="auto"/>
        <w:jc w:val="center"/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</w:pPr>
    </w:p>
    <w:sectPr w:rsidR="00BE4305" w:rsidSect="0078410E">
      <w:pgSz w:w="11906" w:h="16838"/>
      <w:pgMar w:top="368" w:right="850" w:bottom="25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0A2"/>
    <w:rsid w:val="000E0C15"/>
    <w:rsid w:val="00113002"/>
    <w:rsid w:val="00133FF8"/>
    <w:rsid w:val="00216101"/>
    <w:rsid w:val="00271D77"/>
    <w:rsid w:val="002D70A2"/>
    <w:rsid w:val="00321A53"/>
    <w:rsid w:val="00387F20"/>
    <w:rsid w:val="0039259C"/>
    <w:rsid w:val="00392724"/>
    <w:rsid w:val="004718F3"/>
    <w:rsid w:val="00492E65"/>
    <w:rsid w:val="004A5B2E"/>
    <w:rsid w:val="004C3E56"/>
    <w:rsid w:val="004F67B6"/>
    <w:rsid w:val="00517F51"/>
    <w:rsid w:val="00533118"/>
    <w:rsid w:val="00586FCB"/>
    <w:rsid w:val="005E00EC"/>
    <w:rsid w:val="006955A6"/>
    <w:rsid w:val="007369E4"/>
    <w:rsid w:val="0078410E"/>
    <w:rsid w:val="00786784"/>
    <w:rsid w:val="007E34B6"/>
    <w:rsid w:val="00822D7C"/>
    <w:rsid w:val="00871F94"/>
    <w:rsid w:val="00923244"/>
    <w:rsid w:val="00953B22"/>
    <w:rsid w:val="0095638B"/>
    <w:rsid w:val="009C1FBC"/>
    <w:rsid w:val="009E42CE"/>
    <w:rsid w:val="009E46CE"/>
    <w:rsid w:val="00A12FB0"/>
    <w:rsid w:val="00A86664"/>
    <w:rsid w:val="00A866FC"/>
    <w:rsid w:val="00B1287F"/>
    <w:rsid w:val="00BB201A"/>
    <w:rsid w:val="00BE4305"/>
    <w:rsid w:val="00C27D81"/>
    <w:rsid w:val="00C66B02"/>
    <w:rsid w:val="00CC2D5B"/>
    <w:rsid w:val="00CF6A1F"/>
    <w:rsid w:val="00D75451"/>
    <w:rsid w:val="00D837BD"/>
    <w:rsid w:val="00D85361"/>
    <w:rsid w:val="00DD7B60"/>
    <w:rsid w:val="00E477E5"/>
    <w:rsid w:val="00E83A65"/>
    <w:rsid w:val="00EF3295"/>
    <w:rsid w:val="00F83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FB61"/>
  <w15:docId w15:val="{C906C37C-4AE3-4FD6-A9FC-E98AE559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6B02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17F51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DD7B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Zakarian</dc:creator>
  <cp:keywords/>
  <dc:description/>
  <cp:lastModifiedBy>Edgar Grigoryan</cp:lastModifiedBy>
  <cp:revision>23</cp:revision>
  <cp:lastPrinted>2025-02-05T07:44:00Z</cp:lastPrinted>
  <dcterms:created xsi:type="dcterms:W3CDTF">2024-01-21T06:47:00Z</dcterms:created>
  <dcterms:modified xsi:type="dcterms:W3CDTF">2025-02-09T19:13:00Z</dcterms:modified>
</cp:coreProperties>
</file>